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4F" w:rsidRPr="00093E4F" w:rsidRDefault="00093E4F" w:rsidP="00093E4F">
      <w:pPr>
        <w:spacing w:after="0"/>
        <w:jc w:val="both"/>
        <w:rPr>
          <w:rFonts w:ascii="Times New Roman" w:hAnsi="Times New Roman" w:cs="Times New Roman"/>
          <w:b/>
          <w:sz w:val="24"/>
          <w:szCs w:val="24"/>
          <w:lang w:val="tr-TR"/>
        </w:rPr>
      </w:pPr>
      <w:bookmarkStart w:id="0" w:name="_GoBack"/>
      <w:bookmarkEnd w:id="0"/>
      <w:r>
        <w:rPr>
          <w:rFonts w:ascii="Times New Roman" w:hAnsi="Times New Roman" w:cs="Times New Roman"/>
          <w:b/>
          <w:sz w:val="24"/>
          <w:szCs w:val="24"/>
          <w:lang w:val="uk-UA"/>
        </w:rPr>
        <w:t xml:space="preserve">Official newspaper </w:t>
      </w:r>
      <w:r>
        <w:rPr>
          <w:rFonts w:ascii="Times New Roman" w:hAnsi="Times New Roman" w:cs="Times New Roman"/>
          <w:b/>
          <w:sz w:val="24"/>
          <w:szCs w:val="24"/>
          <w:lang w:val="tr-TR"/>
        </w:rPr>
        <w:t>“</w:t>
      </w:r>
      <w:r>
        <w:rPr>
          <w:rFonts w:ascii="Times New Roman" w:hAnsi="Times New Roman" w:cs="Times New Roman"/>
          <w:b/>
          <w:sz w:val="24"/>
          <w:szCs w:val="24"/>
          <w:lang w:val="uk-UA"/>
        </w:rPr>
        <w:t>Government Courier</w:t>
      </w:r>
      <w:r>
        <w:rPr>
          <w:rFonts w:ascii="Times New Roman" w:hAnsi="Times New Roman" w:cs="Times New Roman"/>
          <w:b/>
          <w:sz w:val="24"/>
          <w:szCs w:val="24"/>
          <w:lang w:val="tr-TR"/>
        </w:rPr>
        <w:t>”</w:t>
      </w:r>
    </w:p>
    <w:p w:rsidR="00093E4F" w:rsidRDefault="00093E4F" w:rsidP="00093E4F">
      <w:pPr>
        <w:spacing w:after="0"/>
        <w:jc w:val="both"/>
        <w:rPr>
          <w:rFonts w:ascii="Times New Roman" w:hAnsi="Times New Roman" w:cs="Times New Roman"/>
          <w:b/>
          <w:sz w:val="24"/>
          <w:szCs w:val="24"/>
          <w:lang w:val="uk-UA"/>
        </w:rPr>
      </w:pPr>
      <w:r w:rsidRPr="00093E4F">
        <w:rPr>
          <w:rFonts w:ascii="Times New Roman" w:hAnsi="Times New Roman" w:cs="Times New Roman"/>
          <w:b/>
          <w:sz w:val="24"/>
          <w:szCs w:val="24"/>
          <w:lang w:val="uk-UA"/>
        </w:rPr>
        <w:t>29.01.2026</w:t>
      </w:r>
    </w:p>
    <w:p w:rsidR="000C2982" w:rsidRPr="00E05281" w:rsidRDefault="00326D3E" w:rsidP="00093E4F">
      <w:pPr>
        <w:spacing w:after="0"/>
        <w:jc w:val="both"/>
        <w:rPr>
          <w:rFonts w:ascii="Times New Roman" w:hAnsi="Times New Roman" w:cs="Times New Roman"/>
          <w:b/>
          <w:sz w:val="24"/>
          <w:szCs w:val="24"/>
        </w:rPr>
      </w:pPr>
      <w:hyperlink r:id="rId4" w:history="1">
        <w:r w:rsidR="00E2314F" w:rsidRPr="00E05281">
          <w:rPr>
            <w:rStyle w:val="Kpr"/>
            <w:rFonts w:ascii="Times New Roman" w:hAnsi="Times New Roman" w:cs="Times New Roman"/>
            <w:b/>
            <w:sz w:val="24"/>
            <w:szCs w:val="24"/>
          </w:rPr>
          <w:t>https://ukurier.gov.ua/uk/news/povidomlennya-pro-porushennya-ta-provede/</w:t>
        </w:r>
      </w:hyperlink>
    </w:p>
    <w:p w:rsidR="00E2314F" w:rsidRPr="00E2314F" w:rsidRDefault="00E2314F" w:rsidP="00E2314F">
      <w:pPr>
        <w:spacing w:after="0" w:line="240" w:lineRule="auto"/>
        <w:jc w:val="both"/>
        <w:rPr>
          <w:rFonts w:ascii="Times New Roman" w:hAnsi="Times New Roman" w:cs="Times New Roman"/>
          <w:sz w:val="24"/>
          <w:szCs w:val="24"/>
        </w:rPr>
      </w:pPr>
    </w:p>
    <w:p w:rsidR="00093E4F" w:rsidRPr="00093E4F" w:rsidRDefault="00093E4F" w:rsidP="00093E4F">
      <w:pPr>
        <w:spacing w:after="0" w:line="240" w:lineRule="auto"/>
        <w:jc w:val="center"/>
        <w:rPr>
          <w:rFonts w:ascii="Times New Roman" w:hAnsi="Times New Roman" w:cs="Times New Roman"/>
          <w:b/>
          <w:sz w:val="24"/>
          <w:szCs w:val="24"/>
        </w:rPr>
      </w:pPr>
      <w:r w:rsidRPr="00093E4F">
        <w:rPr>
          <w:rFonts w:ascii="Times New Roman" w:hAnsi="Times New Roman" w:cs="Times New Roman"/>
          <w:b/>
          <w:sz w:val="24"/>
          <w:szCs w:val="24"/>
        </w:rPr>
        <w:t>NOTICE</w:t>
      </w:r>
    </w:p>
    <w:p w:rsidR="00093E4F" w:rsidRPr="00093E4F" w:rsidRDefault="00093E4F" w:rsidP="00093E4F">
      <w:pPr>
        <w:spacing w:after="0" w:line="240" w:lineRule="auto"/>
        <w:jc w:val="center"/>
        <w:rPr>
          <w:rFonts w:ascii="Times New Roman" w:hAnsi="Times New Roman" w:cs="Times New Roman"/>
          <w:b/>
          <w:sz w:val="24"/>
          <w:szCs w:val="24"/>
        </w:rPr>
      </w:pPr>
      <w:r w:rsidRPr="00093E4F">
        <w:rPr>
          <w:rFonts w:ascii="Times New Roman" w:hAnsi="Times New Roman" w:cs="Times New Roman"/>
          <w:b/>
          <w:sz w:val="24"/>
          <w:szCs w:val="24"/>
        </w:rPr>
        <w:t xml:space="preserve">on the initiation and conduct of an anti-dumping investigation into the import into Ukraine of irrigation equipment and devices originating from the Republic of </w:t>
      </w:r>
      <w:proofErr w:type="spellStart"/>
      <w:r w:rsidR="00301727">
        <w:rPr>
          <w:rFonts w:ascii="Times New Roman" w:hAnsi="Times New Roman" w:cs="Times New Roman"/>
          <w:b/>
          <w:sz w:val="24"/>
          <w:szCs w:val="24"/>
        </w:rPr>
        <w:t>Türkiye</w:t>
      </w:r>
      <w:proofErr w:type="spellEnd"/>
      <w:r w:rsidRPr="00093E4F">
        <w:rPr>
          <w:rFonts w:ascii="Times New Roman" w:hAnsi="Times New Roman" w:cs="Times New Roman"/>
          <w:b/>
          <w:sz w:val="24"/>
          <w:szCs w:val="24"/>
        </w:rPr>
        <w:t>, the United Arab Emirates, the Kingdom of Saudi Arabia and the People</w:t>
      </w:r>
      <w:r w:rsidR="00301727">
        <w:rPr>
          <w:rFonts w:ascii="Times New Roman" w:hAnsi="Times New Roman" w:cs="Times New Roman"/>
          <w:b/>
          <w:sz w:val="24"/>
          <w:szCs w:val="24"/>
        </w:rPr>
        <w:t>’</w:t>
      </w:r>
      <w:r w:rsidRPr="00093E4F">
        <w:rPr>
          <w:rFonts w:ascii="Times New Roman" w:hAnsi="Times New Roman" w:cs="Times New Roman"/>
          <w:b/>
          <w:sz w:val="24"/>
          <w:szCs w:val="24"/>
        </w:rPr>
        <w:t>s Republic of China</w:t>
      </w:r>
    </w:p>
    <w:p w:rsidR="00093E4F" w:rsidRPr="00093E4F" w:rsidRDefault="00093E4F" w:rsidP="00093E4F">
      <w:pPr>
        <w:jc w:val="both"/>
        <w:rPr>
          <w:rFonts w:ascii="Times New Roman" w:hAnsi="Times New Roman" w:cs="Times New Roman"/>
          <w:b/>
          <w:sz w:val="24"/>
          <w:szCs w:val="24"/>
        </w:rPr>
      </w:pPr>
    </w:p>
    <w:p w:rsidR="00093E4F" w:rsidRPr="00093E4F" w:rsidRDefault="00093E4F" w:rsidP="00093E4F">
      <w:pPr>
        <w:jc w:val="both"/>
        <w:rPr>
          <w:rFonts w:ascii="Times New Roman" w:hAnsi="Times New Roman" w:cs="Times New Roman"/>
          <w:sz w:val="24"/>
          <w:szCs w:val="24"/>
        </w:rPr>
      </w:pPr>
      <w:r w:rsidRPr="00093E4F">
        <w:rPr>
          <w:rFonts w:ascii="Times New Roman" w:hAnsi="Times New Roman" w:cs="Times New Roman"/>
          <w:sz w:val="24"/>
          <w:szCs w:val="24"/>
        </w:rPr>
        <w:t>In acco</w:t>
      </w:r>
      <w:r>
        <w:rPr>
          <w:rFonts w:ascii="Times New Roman" w:hAnsi="Times New Roman" w:cs="Times New Roman"/>
          <w:sz w:val="24"/>
          <w:szCs w:val="24"/>
        </w:rPr>
        <w:t>rdance with the Law of Ukraine “</w:t>
      </w:r>
      <w:r w:rsidRPr="00093E4F">
        <w:rPr>
          <w:rFonts w:ascii="Times New Roman" w:hAnsi="Times New Roman" w:cs="Times New Roman"/>
          <w:sz w:val="24"/>
          <w:szCs w:val="24"/>
        </w:rPr>
        <w:t>On Protection of National</w:t>
      </w:r>
      <w:r>
        <w:rPr>
          <w:rFonts w:ascii="Times New Roman" w:hAnsi="Times New Roman" w:cs="Times New Roman"/>
          <w:sz w:val="24"/>
          <w:szCs w:val="24"/>
        </w:rPr>
        <w:t xml:space="preserve"> Producers from Dumped Imports” </w:t>
      </w:r>
      <w:r w:rsidRPr="00093E4F">
        <w:rPr>
          <w:rFonts w:ascii="Times New Roman" w:hAnsi="Times New Roman" w:cs="Times New Roman"/>
          <w:sz w:val="24"/>
          <w:szCs w:val="24"/>
        </w:rPr>
        <w:t xml:space="preserve">(hereinafter - </w:t>
      </w:r>
      <w:r w:rsidRPr="00093E4F">
        <w:rPr>
          <w:rFonts w:ascii="Times New Roman" w:hAnsi="Times New Roman" w:cs="Times New Roman"/>
          <w:i/>
          <w:sz w:val="24"/>
          <w:szCs w:val="24"/>
        </w:rPr>
        <w:t>the Law</w:t>
      </w:r>
      <w:r w:rsidRPr="00093E4F">
        <w:rPr>
          <w:rFonts w:ascii="Times New Roman" w:hAnsi="Times New Roman" w:cs="Times New Roman"/>
          <w:sz w:val="24"/>
          <w:szCs w:val="24"/>
        </w:rPr>
        <w:t xml:space="preserve">), </w:t>
      </w:r>
      <w:r w:rsidRPr="0039490F">
        <w:rPr>
          <w:rFonts w:ascii="Times New Roman" w:hAnsi="Times New Roman" w:cs="Times New Roman"/>
          <w:b/>
          <w:sz w:val="24"/>
          <w:szCs w:val="24"/>
        </w:rPr>
        <w:t xml:space="preserve">the Interdepartmental Commission on International Trade (hereinafter - </w:t>
      </w:r>
      <w:r w:rsidRPr="0039490F">
        <w:rPr>
          <w:rFonts w:ascii="Times New Roman" w:hAnsi="Times New Roman" w:cs="Times New Roman"/>
          <w:b/>
          <w:i/>
          <w:sz w:val="24"/>
          <w:szCs w:val="24"/>
        </w:rPr>
        <w:t>the Commission</w:t>
      </w:r>
      <w:r w:rsidRPr="0039490F">
        <w:rPr>
          <w:rFonts w:ascii="Times New Roman" w:hAnsi="Times New Roman" w:cs="Times New Roman"/>
          <w:b/>
          <w:sz w:val="24"/>
          <w:szCs w:val="24"/>
        </w:rPr>
        <w:t>) considered:</w:t>
      </w:r>
      <w:r w:rsidRPr="00093E4F">
        <w:rPr>
          <w:rFonts w:ascii="Times New Roman" w:hAnsi="Times New Roman" w:cs="Times New Roman"/>
          <w:sz w:val="24"/>
          <w:szCs w:val="24"/>
        </w:rPr>
        <w:t xml:space="preserve"> a complaint from</w:t>
      </w:r>
      <w:r w:rsidR="00515BEC">
        <w:rPr>
          <w:rFonts w:ascii="Times New Roman" w:hAnsi="Times New Roman" w:cs="Times New Roman"/>
          <w:sz w:val="24"/>
          <w:szCs w:val="24"/>
        </w:rPr>
        <w:t xml:space="preserve"> the Limited Liability Company “</w:t>
      </w:r>
      <w:r w:rsidRPr="00093E4F">
        <w:rPr>
          <w:rFonts w:ascii="Times New Roman" w:hAnsi="Times New Roman" w:cs="Times New Roman"/>
          <w:sz w:val="24"/>
          <w:szCs w:val="24"/>
        </w:rPr>
        <w:t>VARIANT AGRO BUD</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 and the Limited Liability Company </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IPRIS </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 PROFILE</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 (hereinafter - </w:t>
      </w:r>
      <w:r w:rsidRPr="00093E4F">
        <w:rPr>
          <w:rFonts w:ascii="Times New Roman" w:hAnsi="Times New Roman" w:cs="Times New Roman"/>
          <w:i/>
          <w:sz w:val="24"/>
          <w:szCs w:val="24"/>
        </w:rPr>
        <w:t>the Applicant</w:t>
      </w:r>
      <w:r w:rsidRPr="00093E4F">
        <w:rPr>
          <w:rFonts w:ascii="Times New Roman" w:hAnsi="Times New Roman" w:cs="Times New Roman"/>
          <w:sz w:val="24"/>
          <w:szCs w:val="24"/>
        </w:rPr>
        <w:t xml:space="preserve">) on the initiation and conduct of an anti-dumping investigation into the import into Ukraine of irrigation equipment and devices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Saudi Arabia and the People</w:t>
      </w:r>
      <w:r w:rsidR="0039490F">
        <w:rPr>
          <w:rFonts w:ascii="Times New Roman" w:hAnsi="Times New Roman" w:cs="Times New Roman"/>
          <w:sz w:val="24"/>
          <w:szCs w:val="24"/>
        </w:rPr>
        <w:t>’</w:t>
      </w:r>
      <w:r w:rsidRPr="00093E4F">
        <w:rPr>
          <w:rFonts w:ascii="Times New Roman" w:hAnsi="Times New Roman" w:cs="Times New Roman"/>
          <w:sz w:val="24"/>
          <w:szCs w:val="24"/>
        </w:rPr>
        <w:t xml:space="preserve">s Republic of China (hereinafter - </w:t>
      </w:r>
      <w:r w:rsidRPr="0039490F">
        <w:rPr>
          <w:rFonts w:ascii="Times New Roman" w:hAnsi="Times New Roman" w:cs="Times New Roman"/>
          <w:i/>
          <w:sz w:val="24"/>
          <w:szCs w:val="24"/>
        </w:rPr>
        <w:t>the complaint</w:t>
      </w:r>
      <w:r w:rsidRPr="00093E4F">
        <w:rPr>
          <w:rFonts w:ascii="Times New Roman" w:hAnsi="Times New Roman" w:cs="Times New Roman"/>
          <w:sz w:val="24"/>
          <w:szCs w:val="24"/>
        </w:rPr>
        <w:t xml:space="preserve">); report and conclusions of the Ministry of Economy, Environment and Agriculture of Ukraine (hereinafter referred to as </w:t>
      </w:r>
      <w:r w:rsidRPr="0039490F">
        <w:rPr>
          <w:rFonts w:ascii="Times New Roman" w:hAnsi="Times New Roman" w:cs="Times New Roman"/>
          <w:i/>
          <w:sz w:val="24"/>
          <w:szCs w:val="24"/>
        </w:rPr>
        <w:t>the Ministry of Economy</w:t>
      </w:r>
      <w:r w:rsidRPr="00093E4F">
        <w:rPr>
          <w:rFonts w:ascii="Times New Roman" w:hAnsi="Times New Roman" w:cs="Times New Roman"/>
          <w:sz w:val="24"/>
          <w:szCs w:val="24"/>
        </w:rPr>
        <w:t xml:space="preserve">) on the results of the anti-dumping procedure regarding the import into Ukraine of irrigation equipment and devices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 of Saud</w:t>
      </w:r>
      <w:r w:rsidR="00515BEC">
        <w:rPr>
          <w:rFonts w:ascii="Times New Roman" w:hAnsi="Times New Roman" w:cs="Times New Roman"/>
          <w:sz w:val="24"/>
          <w:szCs w:val="24"/>
        </w:rPr>
        <w:t>i Arabia and the People’</w:t>
      </w:r>
      <w:r w:rsidRPr="00093E4F">
        <w:rPr>
          <w:rFonts w:ascii="Times New Roman" w:hAnsi="Times New Roman" w:cs="Times New Roman"/>
          <w:sz w:val="24"/>
          <w:szCs w:val="24"/>
        </w:rPr>
        <w:t>s Republic of China.</w:t>
      </w:r>
    </w:p>
    <w:p w:rsidR="0039490F" w:rsidRDefault="00093E4F" w:rsidP="00093E4F">
      <w:pPr>
        <w:jc w:val="both"/>
        <w:rPr>
          <w:rFonts w:ascii="Times New Roman" w:hAnsi="Times New Roman" w:cs="Times New Roman"/>
          <w:sz w:val="24"/>
          <w:szCs w:val="24"/>
        </w:rPr>
      </w:pPr>
      <w:r w:rsidRPr="0039490F">
        <w:rPr>
          <w:rFonts w:ascii="Times New Roman" w:hAnsi="Times New Roman" w:cs="Times New Roman"/>
          <w:b/>
          <w:sz w:val="24"/>
          <w:szCs w:val="24"/>
        </w:rPr>
        <w:t>Based on the results of their consideration, the Commission established that:</w:t>
      </w:r>
      <w:r w:rsidRPr="00093E4F">
        <w:rPr>
          <w:rFonts w:ascii="Times New Roman" w:hAnsi="Times New Roman" w:cs="Times New Roman"/>
          <w:sz w:val="24"/>
          <w:szCs w:val="24"/>
        </w:rPr>
        <w:t xml:space="preserve"> the complaint contains sufficient substantiated evidence on the basis of which it can be assumed that it was submitted by a proper national producer; the complaint contains sufficient substantiated evidence on the basis of which it can be assumed that the import into Ukraine of irrigation equipment and devices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w:t>
      </w:r>
      <w:r w:rsidR="00BB0921">
        <w:rPr>
          <w:rFonts w:ascii="Times New Roman" w:hAnsi="Times New Roman" w:cs="Times New Roman"/>
          <w:sz w:val="24"/>
          <w:szCs w:val="24"/>
        </w:rPr>
        <w:t xml:space="preserve"> of Saudi Arabia and the People’</w:t>
      </w:r>
      <w:r w:rsidRPr="00093E4F">
        <w:rPr>
          <w:rFonts w:ascii="Times New Roman" w:hAnsi="Times New Roman" w:cs="Times New Roman"/>
          <w:sz w:val="24"/>
          <w:szCs w:val="24"/>
        </w:rPr>
        <w:t xml:space="preserve">s Republic of China could be carried out at dumped prices and the level of the dumping margin cannot be considered minimal, and the import volumes are insignificant in accordance with the norms of the Law; the complaint provides sufficient substantiated evidence of injury to the domestic producer; the complaint provides sufficient evidence that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w:t>
      </w:r>
      <w:r w:rsidR="00BB0921">
        <w:rPr>
          <w:rFonts w:ascii="Times New Roman" w:hAnsi="Times New Roman" w:cs="Times New Roman"/>
          <w:sz w:val="24"/>
          <w:szCs w:val="24"/>
        </w:rPr>
        <w:t xml:space="preserve"> of Saudi Arabia and the People’</w:t>
      </w:r>
      <w:r w:rsidRPr="00093E4F">
        <w:rPr>
          <w:rFonts w:ascii="Times New Roman" w:hAnsi="Times New Roman" w:cs="Times New Roman"/>
          <w:sz w:val="24"/>
          <w:szCs w:val="24"/>
        </w:rPr>
        <w:t xml:space="preserve">s Republic of China have significant export potential. </w:t>
      </w:r>
    </w:p>
    <w:p w:rsidR="00093E4F" w:rsidRPr="00093E4F" w:rsidRDefault="00093E4F" w:rsidP="00093E4F">
      <w:pPr>
        <w:jc w:val="both"/>
        <w:rPr>
          <w:rFonts w:ascii="Times New Roman" w:hAnsi="Times New Roman" w:cs="Times New Roman"/>
          <w:sz w:val="24"/>
          <w:szCs w:val="24"/>
        </w:rPr>
      </w:pPr>
      <w:r w:rsidRPr="0039490F">
        <w:rPr>
          <w:rFonts w:ascii="Times New Roman" w:hAnsi="Times New Roman" w:cs="Times New Roman"/>
          <w:b/>
          <w:sz w:val="24"/>
          <w:szCs w:val="24"/>
        </w:rPr>
        <w:t>In particular, according to the complaint materials,</w:t>
      </w:r>
      <w:r w:rsidRPr="00093E4F">
        <w:rPr>
          <w:rFonts w:ascii="Times New Roman" w:hAnsi="Times New Roman" w:cs="Times New Roman"/>
          <w:sz w:val="24"/>
          <w:szCs w:val="24"/>
        </w:rPr>
        <w:t xml:space="preserve"> for the study period 2023 - Q1 2025 (</w:t>
      </w:r>
      <w:r w:rsidRPr="0039490F">
        <w:rPr>
          <w:rFonts w:ascii="Times New Roman" w:hAnsi="Times New Roman" w:cs="Times New Roman"/>
          <w:i/>
          <w:sz w:val="24"/>
          <w:szCs w:val="24"/>
        </w:rPr>
        <w:t>due to the fact that, according to the Applicant, the volume of deliveries of irrigation equipment and devices falls on the first quarter of each year, which is necessary to ensure the installation and commissioning of equipment at the very beginning of the agricultural season, 2022 was excluded from the import study period, since in Q1 2022 there were significant volumes of pre-war deliveries of irrigation equipment and devices</w:t>
      </w:r>
      <w:r w:rsidRPr="00093E4F">
        <w:rPr>
          <w:rFonts w:ascii="Times New Roman" w:hAnsi="Times New Roman" w:cs="Times New Roman"/>
          <w:sz w:val="24"/>
          <w:szCs w:val="24"/>
        </w:rPr>
        <w:t xml:space="preserve">): the volumes of imports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xml:space="preserve">, the United Arab Emirates, the Kingdom of Saudi Arabia and the People's Republic of China, which are alleged to be dumped, increased in absolute terms by 269.1%, relative to consumption and production in Ukraine of similar goods - by 95.4% and 247.8%, respectively; the average prices of imports originating in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w:t>
      </w:r>
      <w:r w:rsidR="00F51569">
        <w:rPr>
          <w:rFonts w:ascii="Times New Roman" w:hAnsi="Times New Roman" w:cs="Times New Roman"/>
          <w:sz w:val="24"/>
          <w:szCs w:val="24"/>
        </w:rPr>
        <w:t xml:space="preserve"> of Saudi Arabia and the People’</w:t>
      </w:r>
      <w:r w:rsidRPr="00093E4F">
        <w:rPr>
          <w:rFonts w:ascii="Times New Roman" w:hAnsi="Times New Roman" w:cs="Times New Roman"/>
          <w:sz w:val="24"/>
          <w:szCs w:val="24"/>
        </w:rPr>
        <w:t>s Republic of China, which are alleged to be dumped, were lower than the average prices and cost of similar goods of the national producer; an analysis of the dynamics of the main indicators of the financial and economic activity of the national producer for the period of study showed a deterioration in a number of indicators, namely: production volumes, utilization of production capacities, sales volumes on the domestic market, liquidity ratio, labor productivity. Profitability and financial result from sales on the domestic market were negative throughout the entire period of study.</w:t>
      </w:r>
    </w:p>
    <w:p w:rsidR="00412BCE" w:rsidRPr="006C0D8F" w:rsidRDefault="00412BCE" w:rsidP="00412BCE">
      <w:pPr>
        <w:jc w:val="both"/>
        <w:rPr>
          <w:rFonts w:ascii="Times New Roman" w:hAnsi="Times New Roman" w:cs="Times New Roman"/>
          <w:b/>
          <w:sz w:val="24"/>
          <w:szCs w:val="24"/>
        </w:rPr>
      </w:pPr>
      <w:r w:rsidRPr="006C0D8F">
        <w:rPr>
          <w:rFonts w:ascii="Times New Roman" w:hAnsi="Times New Roman" w:cs="Times New Roman"/>
          <w:b/>
          <w:sz w:val="24"/>
          <w:szCs w:val="24"/>
        </w:rPr>
        <w:lastRenderedPageBreak/>
        <w:t xml:space="preserve">In connection with the above and in accordance with Article 12 of the Law, the Commission adopted a decision dated 26.01.2026 No. AD-594/2026/441-01 “On the initiation and conduct of an anti-dumping investigation into the import into Ukraine of irrigation equipment and devices originating in the Republic of </w:t>
      </w:r>
      <w:proofErr w:type="spellStart"/>
      <w:r w:rsidR="00301727">
        <w:rPr>
          <w:rFonts w:ascii="Times New Roman" w:hAnsi="Times New Roman" w:cs="Times New Roman"/>
          <w:b/>
          <w:sz w:val="24"/>
          <w:szCs w:val="24"/>
        </w:rPr>
        <w:t>Türkiye</w:t>
      </w:r>
      <w:proofErr w:type="spellEnd"/>
      <w:r w:rsidRPr="006C0D8F">
        <w:rPr>
          <w:rFonts w:ascii="Times New Roman" w:hAnsi="Times New Roman" w:cs="Times New Roman"/>
          <w:b/>
          <w:sz w:val="24"/>
          <w:szCs w:val="24"/>
        </w:rPr>
        <w:t xml:space="preserve">, the United Arab Emirates, the Kingdom of Saudi Arabia and the People's Republic of China”, </w:t>
      </w:r>
      <w:r w:rsidRPr="006C0D8F">
        <w:rPr>
          <w:rFonts w:ascii="Times New Roman" w:hAnsi="Times New Roman" w:cs="Times New Roman"/>
          <w:sz w:val="24"/>
          <w:szCs w:val="24"/>
        </w:rPr>
        <w:t>according to which it initiated an anti-dumping investigation into the import into Ukraine of goods with the following description</w:t>
      </w:r>
      <w:r w:rsidRPr="006C0D8F">
        <w:rPr>
          <w:rFonts w:ascii="Times New Roman" w:hAnsi="Times New Roman" w:cs="Times New Roman"/>
          <w:b/>
          <w:sz w:val="24"/>
          <w:szCs w:val="24"/>
        </w:rPr>
        <w:t xml:space="preserve">: irrigation equipment and devices used in agriculture, classified under codes ex 8424 82 10 00, ex 8424 82 90 90 according to </w:t>
      </w:r>
      <w:r w:rsidR="00C04E79" w:rsidRPr="006C0D8F">
        <w:rPr>
          <w:rFonts w:ascii="Times New Roman" w:hAnsi="Times New Roman" w:cs="Times New Roman"/>
          <w:b/>
          <w:sz w:val="24"/>
          <w:szCs w:val="24"/>
        </w:rPr>
        <w:t>the Ukrainian classification of goods of foreign economic activity (</w:t>
      </w:r>
      <w:r w:rsidR="00C04E79" w:rsidRPr="006C0D8F">
        <w:rPr>
          <w:rFonts w:ascii="Times New Roman" w:hAnsi="Times New Roman" w:cs="Times New Roman"/>
          <w:b/>
          <w:i/>
          <w:sz w:val="24"/>
          <w:szCs w:val="24"/>
        </w:rPr>
        <w:t>UKT ZED</w:t>
      </w:r>
      <w:r w:rsidR="00C04E79" w:rsidRPr="006C0D8F">
        <w:rPr>
          <w:rFonts w:ascii="Times New Roman" w:hAnsi="Times New Roman" w:cs="Times New Roman"/>
          <w:b/>
          <w:sz w:val="24"/>
          <w:szCs w:val="24"/>
        </w:rPr>
        <w:t>)</w:t>
      </w:r>
      <w:r w:rsidRPr="006C0D8F">
        <w:rPr>
          <w:rFonts w:ascii="Times New Roman" w:hAnsi="Times New Roman" w:cs="Times New Roman"/>
          <w:b/>
          <w:sz w:val="24"/>
          <w:szCs w:val="24"/>
        </w:rPr>
        <w:t>.</w:t>
      </w:r>
    </w:p>
    <w:p w:rsidR="00412BCE" w:rsidRPr="00412BCE" w:rsidRDefault="00412BCE" w:rsidP="00412BCE">
      <w:pPr>
        <w:jc w:val="both"/>
        <w:rPr>
          <w:rFonts w:ascii="Times New Roman" w:hAnsi="Times New Roman" w:cs="Times New Roman"/>
          <w:sz w:val="24"/>
          <w:szCs w:val="24"/>
        </w:rPr>
      </w:pPr>
      <w:r w:rsidRPr="006C0D8F">
        <w:rPr>
          <w:rFonts w:ascii="Times New Roman" w:hAnsi="Times New Roman" w:cs="Times New Roman"/>
          <w:b/>
          <w:sz w:val="24"/>
          <w:szCs w:val="24"/>
        </w:rPr>
        <w:t>The “ex” mark</w:t>
      </w:r>
      <w:r w:rsidRPr="00412BCE">
        <w:rPr>
          <w:rFonts w:ascii="Times New Roman" w:hAnsi="Times New Roman" w:cs="Times New Roman"/>
          <w:sz w:val="24"/>
          <w:szCs w:val="24"/>
        </w:rPr>
        <w:t xml:space="preserve"> next to the classification code means that an anti-dumping investigation into imports into Ukraine of irrigation equipment and devices originating in the Republic of </w:t>
      </w:r>
      <w:proofErr w:type="spellStart"/>
      <w:r w:rsidR="00301727">
        <w:rPr>
          <w:rFonts w:ascii="Times New Roman" w:hAnsi="Times New Roman" w:cs="Times New Roman"/>
          <w:sz w:val="24"/>
          <w:szCs w:val="24"/>
        </w:rPr>
        <w:t>Türkiye</w:t>
      </w:r>
      <w:proofErr w:type="spellEnd"/>
      <w:r w:rsidRPr="00412BCE">
        <w:rPr>
          <w:rFonts w:ascii="Times New Roman" w:hAnsi="Times New Roman" w:cs="Times New Roman"/>
          <w:sz w:val="24"/>
          <w:szCs w:val="24"/>
        </w:rPr>
        <w:t>, the United Arab Emirates, the Kingdom of Saudi Arabia and the People’s Republic of China (</w:t>
      </w:r>
      <w:r w:rsidRPr="00C04E79">
        <w:rPr>
          <w:rFonts w:ascii="Times New Roman" w:hAnsi="Times New Roman" w:cs="Times New Roman"/>
          <w:i/>
          <w:sz w:val="24"/>
          <w:szCs w:val="24"/>
        </w:rPr>
        <w:t>hereinafter referred to as the investigation</w:t>
      </w:r>
      <w:r w:rsidRPr="00412BCE">
        <w:rPr>
          <w:rFonts w:ascii="Times New Roman" w:hAnsi="Times New Roman" w:cs="Times New Roman"/>
          <w:sz w:val="24"/>
          <w:szCs w:val="24"/>
        </w:rPr>
        <w:t xml:space="preserve">) </w:t>
      </w:r>
      <w:r w:rsidRPr="006C0D8F">
        <w:rPr>
          <w:rFonts w:ascii="Times New Roman" w:hAnsi="Times New Roman" w:cs="Times New Roman"/>
          <w:b/>
          <w:sz w:val="24"/>
          <w:szCs w:val="24"/>
        </w:rPr>
        <w:t>is being conducted in respect of goods described in the decision.</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b/>
          <w:sz w:val="24"/>
          <w:szCs w:val="24"/>
        </w:rPr>
        <w:t>Countries of origin of the goods described above:</w:t>
      </w:r>
      <w:r w:rsidRPr="00412BCE">
        <w:rPr>
          <w:rFonts w:ascii="Times New Roman" w:hAnsi="Times New Roman" w:cs="Times New Roman"/>
          <w:sz w:val="24"/>
          <w:szCs w:val="24"/>
        </w:rPr>
        <w:t xml:space="preserve"> the Republic of </w:t>
      </w:r>
      <w:proofErr w:type="spellStart"/>
      <w:r w:rsidR="00301727">
        <w:rPr>
          <w:rFonts w:ascii="Times New Roman" w:hAnsi="Times New Roman" w:cs="Times New Roman"/>
          <w:sz w:val="24"/>
          <w:szCs w:val="24"/>
        </w:rPr>
        <w:t>Türkiye</w:t>
      </w:r>
      <w:proofErr w:type="spellEnd"/>
      <w:r w:rsidRPr="00412BCE">
        <w:rPr>
          <w:rFonts w:ascii="Times New Roman" w:hAnsi="Times New Roman" w:cs="Times New Roman"/>
          <w:sz w:val="24"/>
          <w:szCs w:val="24"/>
        </w:rPr>
        <w:t>, the United Arab Emirates, the Kingdom of Saudi Arabia and the People’s Republic of China.</w:t>
      </w:r>
    </w:p>
    <w:p w:rsidR="00412BCE" w:rsidRPr="00C04E79" w:rsidRDefault="00412BCE" w:rsidP="00412BCE">
      <w:pPr>
        <w:jc w:val="both"/>
        <w:rPr>
          <w:rFonts w:ascii="Times New Roman" w:hAnsi="Times New Roman" w:cs="Times New Roman"/>
          <w:b/>
          <w:sz w:val="24"/>
          <w:szCs w:val="24"/>
        </w:rPr>
      </w:pPr>
      <w:r w:rsidRPr="00C04E79">
        <w:rPr>
          <w:rFonts w:ascii="Times New Roman" w:hAnsi="Times New Roman" w:cs="Times New Roman"/>
          <w:b/>
          <w:sz w:val="24"/>
          <w:szCs w:val="24"/>
        </w:rPr>
        <w:t>The Ministry of Economy is entrusted with conducting the investigation.</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sz w:val="24"/>
          <w:szCs w:val="24"/>
        </w:rPr>
        <w:t>If the investigation concerns the interests of individuals or legal entities, such persons have the right to send the Ministry of Economy information that may be useful for conducting the investigation.</w:t>
      </w:r>
    </w:p>
    <w:p w:rsidR="00412BCE" w:rsidRPr="00412BCE" w:rsidRDefault="00412BCE" w:rsidP="00412BCE">
      <w:pPr>
        <w:jc w:val="both"/>
        <w:rPr>
          <w:rFonts w:ascii="Times New Roman" w:hAnsi="Times New Roman" w:cs="Times New Roman"/>
          <w:sz w:val="24"/>
          <w:szCs w:val="24"/>
        </w:rPr>
      </w:pPr>
      <w:r w:rsidRPr="006C0D8F">
        <w:rPr>
          <w:rFonts w:ascii="Times New Roman" w:hAnsi="Times New Roman" w:cs="Times New Roman"/>
          <w:b/>
          <w:sz w:val="24"/>
          <w:szCs w:val="24"/>
        </w:rPr>
        <w:t>Within 30 days from the date of publication of this notice,</w:t>
      </w:r>
      <w:r w:rsidRPr="00412BCE">
        <w:rPr>
          <w:rFonts w:ascii="Times New Roman" w:hAnsi="Times New Roman" w:cs="Times New Roman"/>
          <w:sz w:val="24"/>
          <w:szCs w:val="24"/>
        </w:rPr>
        <w:t xml:space="preserve"> the Ministry of Economy shall register interested parties to the investigation and consider requests for hearings. In the request for registration, the interested party to the investigation must indicate the name, legal address, telephone number, e-mail address of the organization, type of activity (manufacturer, importer, exporter, etc.), surname, first name and patronymic of the contact person. The recommended form of the request for registration by an interested party to the investigation is provided in the appendix to this notice.</w:t>
      </w:r>
    </w:p>
    <w:p w:rsidR="00412BCE" w:rsidRPr="00412BCE" w:rsidRDefault="00412BCE" w:rsidP="00412BCE">
      <w:pPr>
        <w:jc w:val="both"/>
        <w:rPr>
          <w:rFonts w:ascii="Times New Roman" w:hAnsi="Times New Roman" w:cs="Times New Roman"/>
          <w:sz w:val="24"/>
          <w:szCs w:val="24"/>
        </w:rPr>
      </w:pPr>
      <w:r w:rsidRPr="006C0D8F">
        <w:rPr>
          <w:rFonts w:ascii="Times New Roman" w:hAnsi="Times New Roman" w:cs="Times New Roman"/>
          <w:b/>
          <w:sz w:val="24"/>
          <w:szCs w:val="24"/>
        </w:rPr>
        <w:t>Within 60 days from the date of publication of this notice</w:t>
      </w:r>
      <w:r w:rsidRPr="00412BCE">
        <w:rPr>
          <w:rFonts w:ascii="Times New Roman" w:hAnsi="Times New Roman" w:cs="Times New Roman"/>
          <w:sz w:val="24"/>
          <w:szCs w:val="24"/>
        </w:rPr>
        <w:t>, the Ministry of Economy shall consider written comments and information regarding the initiation of the investigation. The information submitted to the Ministry of Economy must be based on facts, and not on unsubstantiated allegations or assumptions. Such information shall be taken into account by the Ministry of Economy if submitted in the state language of Ukraine and within the time limits established by the Law, the Commission or the Ministry of Economy.</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sz w:val="24"/>
          <w:szCs w:val="24"/>
        </w:rPr>
        <w:t>If the information is confidential, it is necessary to provide sufficient evidence confirming its confidentiality, as well as prepare and send to the Ministry of Economy its confidential and non-confidential versions.</w:t>
      </w:r>
    </w:p>
    <w:p w:rsidR="00412BCE" w:rsidRPr="00412BCE" w:rsidRDefault="006C0D8F" w:rsidP="00412BCE">
      <w:pPr>
        <w:jc w:val="both"/>
        <w:rPr>
          <w:rFonts w:ascii="Times New Roman" w:hAnsi="Times New Roman" w:cs="Times New Roman"/>
          <w:sz w:val="24"/>
          <w:szCs w:val="24"/>
        </w:rPr>
      </w:pPr>
      <w:r>
        <w:rPr>
          <w:rFonts w:ascii="Times New Roman" w:hAnsi="Times New Roman" w:cs="Times New Roman"/>
          <w:sz w:val="24"/>
          <w:szCs w:val="24"/>
        </w:rPr>
        <w:t>The Commission’</w:t>
      </w:r>
      <w:r w:rsidR="00412BCE" w:rsidRPr="00412BCE">
        <w:rPr>
          <w:rFonts w:ascii="Times New Roman" w:hAnsi="Times New Roman" w:cs="Times New Roman"/>
          <w:sz w:val="24"/>
          <w:szCs w:val="24"/>
        </w:rPr>
        <w:t>s Decision of 26.01.2026 No. AD-594/2026/441-01 shall enter into force from the date of publication of this notice.</w:t>
      </w:r>
    </w:p>
    <w:p w:rsidR="008053EB" w:rsidRDefault="00412BCE" w:rsidP="00412BCE">
      <w:pPr>
        <w:jc w:val="both"/>
        <w:rPr>
          <w:rFonts w:ascii="Times New Roman" w:hAnsi="Times New Roman" w:cs="Times New Roman"/>
          <w:sz w:val="24"/>
          <w:szCs w:val="24"/>
        </w:rPr>
      </w:pPr>
      <w:r w:rsidRPr="00FD7E76">
        <w:rPr>
          <w:rFonts w:ascii="Times New Roman" w:hAnsi="Times New Roman" w:cs="Times New Roman"/>
          <w:b/>
          <w:sz w:val="24"/>
          <w:szCs w:val="24"/>
        </w:rPr>
        <w:t>Address of the Ministry of Economy for official registration of documents:</w:t>
      </w:r>
      <w:r w:rsidR="008053EB">
        <w:rPr>
          <w:rFonts w:ascii="Times New Roman" w:hAnsi="Times New Roman" w:cs="Times New Roman"/>
          <w:sz w:val="24"/>
          <w:szCs w:val="24"/>
        </w:rPr>
        <w:t xml:space="preserve"> Ukraine, Kyiv, </w:t>
      </w:r>
      <w:r w:rsidRPr="00412BCE">
        <w:rPr>
          <w:rFonts w:ascii="Times New Roman" w:hAnsi="Times New Roman" w:cs="Times New Roman"/>
          <w:sz w:val="24"/>
          <w:szCs w:val="24"/>
        </w:rPr>
        <w:t xml:space="preserve">M. </w:t>
      </w:r>
      <w:proofErr w:type="spellStart"/>
      <w:r w:rsidRPr="00412BCE">
        <w:rPr>
          <w:rFonts w:ascii="Times New Roman" w:hAnsi="Times New Roman" w:cs="Times New Roman"/>
          <w:sz w:val="24"/>
          <w:szCs w:val="24"/>
        </w:rPr>
        <w:t>Hrushevskoho</w:t>
      </w:r>
      <w:proofErr w:type="spellEnd"/>
      <w:r w:rsidR="008053EB">
        <w:rPr>
          <w:rFonts w:ascii="Times New Roman" w:hAnsi="Times New Roman" w:cs="Times New Roman"/>
          <w:sz w:val="24"/>
          <w:szCs w:val="24"/>
        </w:rPr>
        <w:t xml:space="preserve"> Str.</w:t>
      </w:r>
      <w:r w:rsidRPr="00412BCE">
        <w:rPr>
          <w:rFonts w:ascii="Times New Roman" w:hAnsi="Times New Roman" w:cs="Times New Roman"/>
          <w:sz w:val="24"/>
          <w:szCs w:val="24"/>
        </w:rPr>
        <w:t>, 12/2,</w:t>
      </w:r>
      <w:r w:rsidR="008053EB">
        <w:rPr>
          <w:rFonts w:ascii="Times New Roman" w:hAnsi="Times New Roman" w:cs="Times New Roman"/>
          <w:sz w:val="24"/>
          <w:szCs w:val="24"/>
        </w:rPr>
        <w:t xml:space="preserve"> </w:t>
      </w:r>
      <w:r w:rsidRPr="00412BCE">
        <w:rPr>
          <w:rFonts w:ascii="Times New Roman" w:hAnsi="Times New Roman" w:cs="Times New Roman"/>
          <w:sz w:val="24"/>
          <w:szCs w:val="24"/>
        </w:rPr>
        <w:t xml:space="preserve">E-mail: </w:t>
      </w:r>
      <w:hyperlink r:id="rId5" w:history="1">
        <w:r w:rsidR="00FD7E76" w:rsidRPr="00D22F20">
          <w:rPr>
            <w:rStyle w:val="Kpr"/>
            <w:rFonts w:ascii="Times New Roman" w:hAnsi="Times New Roman" w:cs="Times New Roman"/>
            <w:sz w:val="24"/>
            <w:szCs w:val="24"/>
          </w:rPr>
          <w:t>meconomy@me.gov.ua</w:t>
        </w:r>
      </w:hyperlink>
      <w:r w:rsidRPr="00412BCE">
        <w:rPr>
          <w:rFonts w:ascii="Times New Roman" w:hAnsi="Times New Roman" w:cs="Times New Roman"/>
          <w:sz w:val="24"/>
          <w:szCs w:val="24"/>
        </w:rPr>
        <w:t xml:space="preserve">. </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sz w:val="24"/>
          <w:szCs w:val="24"/>
        </w:rPr>
        <w:t>Information on incoming correspondence: tel. +38 (044) 200-47-53.</w:t>
      </w:r>
    </w:p>
    <w:p w:rsidR="008053EB" w:rsidRDefault="008053EB" w:rsidP="00412BCE">
      <w:pPr>
        <w:jc w:val="right"/>
        <w:rPr>
          <w:rFonts w:ascii="Times New Roman" w:hAnsi="Times New Roman" w:cs="Times New Roman"/>
          <w:b/>
          <w:sz w:val="24"/>
          <w:szCs w:val="24"/>
        </w:rPr>
      </w:pPr>
    </w:p>
    <w:p w:rsidR="00E2314F" w:rsidRPr="00FD7E76" w:rsidRDefault="00412BCE" w:rsidP="00412BCE">
      <w:pPr>
        <w:jc w:val="right"/>
        <w:rPr>
          <w:rFonts w:ascii="Times New Roman" w:hAnsi="Times New Roman" w:cs="Times New Roman"/>
          <w:b/>
          <w:sz w:val="24"/>
          <w:szCs w:val="24"/>
        </w:rPr>
      </w:pPr>
      <w:r w:rsidRPr="00FD7E76">
        <w:rPr>
          <w:rFonts w:ascii="Times New Roman" w:hAnsi="Times New Roman" w:cs="Times New Roman"/>
          <w:b/>
          <w:sz w:val="24"/>
          <w:szCs w:val="24"/>
        </w:rPr>
        <w:t>Interdepartmental Commission on International Trade</w:t>
      </w:r>
    </w:p>
    <w:p w:rsidR="00412BCE" w:rsidRDefault="00412BCE" w:rsidP="00412BCE">
      <w:pPr>
        <w:jc w:val="center"/>
        <w:rPr>
          <w:rFonts w:ascii="Times New Roman" w:hAnsi="Times New Roman" w:cs="Times New Roman"/>
          <w:sz w:val="24"/>
          <w:szCs w:val="24"/>
        </w:rPr>
      </w:pPr>
    </w:p>
    <w:p w:rsidR="00412BCE" w:rsidRDefault="00412BCE" w:rsidP="00412BCE">
      <w:pPr>
        <w:jc w:val="center"/>
        <w:rPr>
          <w:rFonts w:ascii="Times New Roman" w:hAnsi="Times New Roman" w:cs="Times New Roman"/>
          <w:sz w:val="24"/>
          <w:szCs w:val="24"/>
        </w:rPr>
      </w:pPr>
    </w:p>
    <w:p w:rsidR="00027BDB" w:rsidRPr="00027BDB" w:rsidRDefault="00027BDB" w:rsidP="00027BDB">
      <w:pPr>
        <w:spacing w:after="0" w:line="240" w:lineRule="auto"/>
        <w:jc w:val="center"/>
        <w:rPr>
          <w:rFonts w:ascii="Times New Roman" w:hAnsi="Times New Roman" w:cs="Times New Roman"/>
          <w:b/>
          <w:sz w:val="24"/>
          <w:szCs w:val="24"/>
        </w:rPr>
      </w:pPr>
      <w:r w:rsidRPr="00027BDB">
        <w:rPr>
          <w:rFonts w:ascii="Times New Roman" w:hAnsi="Times New Roman" w:cs="Times New Roman"/>
          <w:b/>
          <w:sz w:val="24"/>
          <w:szCs w:val="24"/>
        </w:rPr>
        <w:lastRenderedPageBreak/>
        <w:t>Appendix</w:t>
      </w:r>
    </w:p>
    <w:p w:rsidR="00027BDB" w:rsidRPr="00027BDB" w:rsidRDefault="00027BDB" w:rsidP="00027BDB">
      <w:pPr>
        <w:spacing w:after="0" w:line="240" w:lineRule="auto"/>
        <w:jc w:val="center"/>
        <w:rPr>
          <w:rFonts w:ascii="Times New Roman" w:hAnsi="Times New Roman" w:cs="Times New Roman"/>
          <w:b/>
          <w:sz w:val="24"/>
          <w:szCs w:val="24"/>
        </w:rPr>
      </w:pPr>
      <w:r w:rsidRPr="00027BDB">
        <w:rPr>
          <w:rFonts w:ascii="Times New Roman" w:hAnsi="Times New Roman" w:cs="Times New Roman"/>
          <w:b/>
          <w:sz w:val="24"/>
          <w:szCs w:val="24"/>
        </w:rPr>
        <w:t>Request Form for Registration by an Interested Party to the Investigation</w:t>
      </w:r>
    </w:p>
    <w:p w:rsidR="00E2314F" w:rsidRDefault="00027BDB" w:rsidP="00027BDB">
      <w:pPr>
        <w:spacing w:after="0" w:line="240" w:lineRule="auto"/>
        <w:jc w:val="center"/>
        <w:rPr>
          <w:rFonts w:ascii="Times New Roman" w:hAnsi="Times New Roman" w:cs="Times New Roman"/>
          <w:b/>
          <w:sz w:val="24"/>
          <w:szCs w:val="24"/>
        </w:rPr>
      </w:pPr>
      <w:r w:rsidRPr="00027BDB">
        <w:rPr>
          <w:rFonts w:ascii="Times New Roman" w:hAnsi="Times New Roman" w:cs="Times New Roman"/>
          <w:b/>
          <w:sz w:val="24"/>
          <w:szCs w:val="24"/>
        </w:rPr>
        <w:t>{on official company/organization letterhead}</w:t>
      </w:r>
    </w:p>
    <w:p w:rsidR="00027BDB" w:rsidRPr="00E2314F" w:rsidRDefault="00027BDB" w:rsidP="00027BDB">
      <w:pPr>
        <w:spacing w:after="0" w:line="240" w:lineRule="auto"/>
        <w:jc w:val="center"/>
        <w:rPr>
          <w:rFonts w:ascii="Times New Roman" w:hAnsi="Times New Roman" w:cs="Times New Roman"/>
          <w:sz w:val="24"/>
          <w:szCs w:val="24"/>
        </w:rPr>
      </w:pP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sz w:val="24"/>
          <w:szCs w:val="24"/>
        </w:rPr>
        <w:t xml:space="preserve">In accordance with Part Twelve of Article 12 of the Law of Ukraine “On Protection of National Producers from Dumping Imports”, we kindly request that you register {company/organization} as an interested party in the anti-dumping investigation into the import of irrigation equipment and devices originating in the Republic of </w:t>
      </w:r>
      <w:proofErr w:type="spellStart"/>
      <w:r w:rsidR="00301727">
        <w:rPr>
          <w:rFonts w:ascii="Times New Roman" w:hAnsi="Times New Roman" w:cs="Times New Roman"/>
          <w:sz w:val="24"/>
          <w:szCs w:val="24"/>
        </w:rPr>
        <w:t>Türkiye</w:t>
      </w:r>
      <w:proofErr w:type="spellEnd"/>
      <w:r w:rsidRPr="00027BDB">
        <w:rPr>
          <w:rFonts w:ascii="Times New Roman" w:hAnsi="Times New Roman" w:cs="Times New Roman"/>
          <w:sz w:val="24"/>
          <w:szCs w:val="24"/>
        </w:rPr>
        <w:t>, the United Arab Emirates, the Kingdom of Saudi Arabia and the People’s Republic of China into Ukraine on the basis of the following:</w:t>
      </w: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b/>
          <w:sz w:val="24"/>
          <w:szCs w:val="24"/>
        </w:rPr>
        <w:t>I. Information about the interested party:</w:t>
      </w:r>
      <w:r w:rsidRPr="00027BDB">
        <w:rPr>
          <w:rFonts w:ascii="Times New Roman" w:hAnsi="Times New Roman" w:cs="Times New Roman"/>
          <w:sz w:val="24"/>
          <w:szCs w:val="24"/>
        </w:rPr>
        <w:t xml:space="preserve"> Full and abbreviated name of the company; Status of the company within the framework of the investigation {importer, exporter, manufacturer, consumer, their association, other (specify)}; Main type of activity; Contact information; Information about the legal representative (if any); Postal address for receiving correspondence within the framework of the investigation; E-mail address for receiving correspondence within the framework of the investigation.</w:t>
      </w: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b/>
          <w:sz w:val="24"/>
          <w:szCs w:val="24"/>
        </w:rPr>
        <w:t>II. Information on the company’s activities</w:t>
      </w:r>
      <w:r w:rsidRPr="00027BDB">
        <w:rPr>
          <w:rFonts w:ascii="Times New Roman" w:hAnsi="Times New Roman" w:cs="Times New Roman"/>
          <w:sz w:val="24"/>
          <w:szCs w:val="24"/>
        </w:rPr>
        <w:t xml:space="preserve"> {it is necessary to provide data on the product that is the subject of the investigation, relating to the company according to the type of activity, for the calendar year immediately preceding the initiation of the investigation}. Total production volume of the product that is the subject of the investigation, in quantitative (tons) and value indicators (USD); Production volume (tons) (by UKT FEA codes or main types of goods): ________________________________; Total purchase volume of the product that is the subject of the investigation, in quantitative (tons) and value indicators (USD); Main suppliers of the product, indicating their volumes, cost of supply and the supplier's share in the total supply of the product that is the subject of the investigation: ________________________________; Total sales volume of the product that is the subject of the investigation, in quantitative (tons) and value indicators (USD); Sales volume (tons) (by UKT FEA codes or main types of goods); The main buyers of the goods, indicating their volumes, sales value and the buyer's share in the total sales of the goods that are the subject of the investigation.</w:t>
      </w: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sz w:val="24"/>
          <w:szCs w:val="24"/>
        </w:rPr>
        <w:t>{signed by the head of the enterprise or an authorized person}</w:t>
      </w:r>
    </w:p>
    <w:p w:rsidR="00E2314F" w:rsidRPr="00E2314F" w:rsidRDefault="00027BDB" w:rsidP="00027BDB">
      <w:pPr>
        <w:jc w:val="both"/>
        <w:rPr>
          <w:rFonts w:ascii="Times New Roman" w:hAnsi="Times New Roman" w:cs="Times New Roman"/>
          <w:sz w:val="24"/>
          <w:szCs w:val="24"/>
        </w:rPr>
      </w:pPr>
      <w:r w:rsidRPr="00027BDB">
        <w:rPr>
          <w:rFonts w:ascii="Times New Roman" w:hAnsi="Times New Roman" w:cs="Times New Roman"/>
          <w:sz w:val="24"/>
          <w:szCs w:val="24"/>
        </w:rPr>
        <w:t>{if there are reasonable grounds for applying the confidential regime to the information, this must be clearly stated and in this case two versions of the request must be prepared: confidential and non-confidential}</w:t>
      </w:r>
    </w:p>
    <w:sectPr w:rsidR="00E2314F" w:rsidRPr="00E2314F"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27BDB"/>
    <w:rsid w:val="00093E4F"/>
    <w:rsid w:val="000C2982"/>
    <w:rsid w:val="002A31AA"/>
    <w:rsid w:val="00301727"/>
    <w:rsid w:val="00326D3E"/>
    <w:rsid w:val="0039490F"/>
    <w:rsid w:val="00412BCE"/>
    <w:rsid w:val="00515BEC"/>
    <w:rsid w:val="006C0D8F"/>
    <w:rsid w:val="007567DC"/>
    <w:rsid w:val="00775E30"/>
    <w:rsid w:val="008053EB"/>
    <w:rsid w:val="00B62853"/>
    <w:rsid w:val="00BB0921"/>
    <w:rsid w:val="00C04E79"/>
    <w:rsid w:val="00E05281"/>
    <w:rsid w:val="00E2314F"/>
    <w:rsid w:val="00EA43C3"/>
    <w:rsid w:val="00F51569"/>
    <w:rsid w:val="00FB39EC"/>
    <w:rsid w:val="00FD7E76"/>
    <w:rsid w:val="00FE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onomy@me.gov.ua" TargetMode="External"/><Relationship Id="rId4" Type="http://schemas.openxmlformats.org/officeDocument/2006/relationships/hyperlink" Target="https://ukurier.gov.ua/uk/news/povidomlennya-pro-porushennya-ta-proved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8866</Characters>
  <Application>Microsoft Office Word</Application>
  <DocSecurity>0</DocSecurity>
  <Lines>369</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dcterms:created xsi:type="dcterms:W3CDTF">2026-02-02T07:54:00Z</dcterms:created>
  <dcterms:modified xsi:type="dcterms:W3CDTF">2026-02-02T07:54:00Z</dcterms:modified>
</cp:coreProperties>
</file>