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281" w:rsidRDefault="00E05281" w:rsidP="00E0528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uk-UA"/>
        </w:rPr>
        <w:t>Офіційна г</w:t>
      </w:r>
      <w:r w:rsidR="00775E30" w:rsidRPr="00775E30">
        <w:rPr>
          <w:rFonts w:ascii="Times New Roman" w:hAnsi="Times New Roman" w:cs="Times New Roman"/>
          <w:b/>
          <w:sz w:val="24"/>
          <w:szCs w:val="24"/>
          <w:lang w:val="uk-UA"/>
        </w:rPr>
        <w:t>азета «Урядовий кур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’</w:t>
      </w:r>
      <w:r w:rsidR="00775E30" w:rsidRPr="00775E30">
        <w:rPr>
          <w:rFonts w:ascii="Times New Roman" w:hAnsi="Times New Roman" w:cs="Times New Roman"/>
          <w:b/>
          <w:sz w:val="24"/>
          <w:szCs w:val="24"/>
          <w:lang w:val="uk-UA"/>
        </w:rPr>
        <w:t>єр»</w:t>
      </w:r>
    </w:p>
    <w:p w:rsidR="00775E30" w:rsidRPr="00775E30" w:rsidRDefault="00775E30" w:rsidP="00E0528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75E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29.01.2026р. </w:t>
      </w:r>
    </w:p>
    <w:p w:rsidR="000C2982" w:rsidRPr="00E05281" w:rsidRDefault="0079644B" w:rsidP="00E052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="00E2314F" w:rsidRPr="00E05281">
          <w:rPr>
            <w:rStyle w:val="Kpr"/>
            <w:rFonts w:ascii="Times New Roman" w:hAnsi="Times New Roman" w:cs="Times New Roman"/>
            <w:b/>
            <w:sz w:val="24"/>
            <w:szCs w:val="24"/>
          </w:rPr>
          <w:t>https://ukurier.gov.ua/uk/news/povidomlennya-pro-porushennya-ta-provede/</w:t>
        </w:r>
      </w:hyperlink>
    </w:p>
    <w:p w:rsidR="00E2314F" w:rsidRPr="00E2314F" w:rsidRDefault="00E2314F" w:rsidP="00E23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281" w:rsidRDefault="00E05281" w:rsidP="00E23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314F" w:rsidRPr="00E2314F" w:rsidRDefault="00E2314F" w:rsidP="00E23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14F">
        <w:rPr>
          <w:rFonts w:ascii="Times New Roman" w:hAnsi="Times New Roman" w:cs="Times New Roman"/>
          <w:b/>
          <w:sz w:val="24"/>
          <w:szCs w:val="24"/>
        </w:rPr>
        <w:t>ПОВІДОМЛЕННЯ</w:t>
      </w:r>
    </w:p>
    <w:p w:rsidR="00E2314F" w:rsidRPr="00FB39EC" w:rsidRDefault="00E2314F" w:rsidP="00E23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EC">
        <w:rPr>
          <w:rFonts w:ascii="Times New Roman" w:hAnsi="Times New Roman" w:cs="Times New Roman"/>
          <w:b/>
          <w:sz w:val="24"/>
          <w:szCs w:val="24"/>
        </w:rPr>
        <w:t>про</w:t>
      </w:r>
      <w:proofErr w:type="spellEnd"/>
      <w:r w:rsidRPr="00FB39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39EC">
        <w:rPr>
          <w:rFonts w:ascii="Times New Roman" w:hAnsi="Times New Roman" w:cs="Times New Roman"/>
          <w:b/>
          <w:sz w:val="24"/>
          <w:szCs w:val="24"/>
        </w:rPr>
        <w:t>порушення</w:t>
      </w:r>
      <w:proofErr w:type="spellEnd"/>
      <w:r w:rsidRPr="00FB39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39EC">
        <w:rPr>
          <w:rFonts w:ascii="Times New Roman" w:hAnsi="Times New Roman" w:cs="Times New Roman"/>
          <w:b/>
          <w:sz w:val="24"/>
          <w:szCs w:val="24"/>
        </w:rPr>
        <w:t>та</w:t>
      </w:r>
      <w:proofErr w:type="spellEnd"/>
      <w:r w:rsidRPr="00FB39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39EC">
        <w:rPr>
          <w:rFonts w:ascii="Times New Roman" w:hAnsi="Times New Roman" w:cs="Times New Roman"/>
          <w:b/>
          <w:sz w:val="24"/>
          <w:szCs w:val="24"/>
        </w:rPr>
        <w:t>проведення</w:t>
      </w:r>
      <w:proofErr w:type="spellEnd"/>
      <w:r w:rsidRPr="00FB39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39EC">
        <w:rPr>
          <w:rFonts w:ascii="Times New Roman" w:hAnsi="Times New Roman" w:cs="Times New Roman"/>
          <w:b/>
          <w:sz w:val="24"/>
          <w:szCs w:val="24"/>
        </w:rPr>
        <w:t>антидемпінгового</w:t>
      </w:r>
      <w:proofErr w:type="spellEnd"/>
      <w:r w:rsidRPr="00FB39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39EC">
        <w:rPr>
          <w:rFonts w:ascii="Times New Roman" w:hAnsi="Times New Roman" w:cs="Times New Roman"/>
          <w:b/>
          <w:sz w:val="24"/>
          <w:szCs w:val="24"/>
        </w:rPr>
        <w:t>розслідування</w:t>
      </w:r>
      <w:proofErr w:type="spellEnd"/>
      <w:r w:rsidRPr="00FB39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39EC">
        <w:rPr>
          <w:rFonts w:ascii="Times New Roman" w:hAnsi="Times New Roman" w:cs="Times New Roman"/>
          <w:b/>
          <w:sz w:val="24"/>
          <w:szCs w:val="24"/>
        </w:rPr>
        <w:t>щодо</w:t>
      </w:r>
      <w:proofErr w:type="spellEnd"/>
      <w:r w:rsidRPr="00FB39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39EC">
        <w:rPr>
          <w:rFonts w:ascii="Times New Roman" w:hAnsi="Times New Roman" w:cs="Times New Roman"/>
          <w:b/>
          <w:sz w:val="24"/>
          <w:szCs w:val="24"/>
        </w:rPr>
        <w:t>імпорту</w:t>
      </w:r>
      <w:proofErr w:type="spellEnd"/>
      <w:r w:rsidRPr="00FB39EC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FB39EC">
        <w:rPr>
          <w:rFonts w:ascii="Times New Roman" w:hAnsi="Times New Roman" w:cs="Times New Roman"/>
          <w:b/>
          <w:sz w:val="24"/>
          <w:szCs w:val="24"/>
        </w:rPr>
        <w:t>Україну</w:t>
      </w:r>
      <w:proofErr w:type="spellEnd"/>
      <w:r w:rsidRPr="00FB39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39EC">
        <w:rPr>
          <w:rFonts w:ascii="Times New Roman" w:hAnsi="Times New Roman" w:cs="Times New Roman"/>
          <w:b/>
          <w:sz w:val="24"/>
          <w:szCs w:val="24"/>
        </w:rPr>
        <w:t>пристосувань</w:t>
      </w:r>
      <w:proofErr w:type="spellEnd"/>
      <w:r w:rsidRPr="00FB39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39EC">
        <w:rPr>
          <w:rFonts w:ascii="Times New Roman" w:hAnsi="Times New Roman" w:cs="Times New Roman"/>
          <w:b/>
          <w:sz w:val="24"/>
          <w:szCs w:val="24"/>
        </w:rPr>
        <w:t>та</w:t>
      </w:r>
      <w:proofErr w:type="spellEnd"/>
      <w:r w:rsidRPr="00FB39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39EC">
        <w:rPr>
          <w:rFonts w:ascii="Times New Roman" w:hAnsi="Times New Roman" w:cs="Times New Roman"/>
          <w:b/>
          <w:sz w:val="24"/>
          <w:szCs w:val="24"/>
        </w:rPr>
        <w:t>пристроїв</w:t>
      </w:r>
      <w:proofErr w:type="spellEnd"/>
      <w:r w:rsidRPr="00FB39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39EC">
        <w:rPr>
          <w:rFonts w:ascii="Times New Roman" w:hAnsi="Times New Roman" w:cs="Times New Roman"/>
          <w:b/>
          <w:sz w:val="24"/>
          <w:szCs w:val="24"/>
        </w:rPr>
        <w:t>для</w:t>
      </w:r>
      <w:proofErr w:type="spellEnd"/>
      <w:r w:rsidRPr="00FB39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39EC">
        <w:rPr>
          <w:rFonts w:ascii="Times New Roman" w:hAnsi="Times New Roman" w:cs="Times New Roman"/>
          <w:b/>
          <w:sz w:val="24"/>
          <w:szCs w:val="24"/>
        </w:rPr>
        <w:t>зрошення</w:t>
      </w:r>
      <w:proofErr w:type="spellEnd"/>
      <w:r w:rsidRPr="00FB39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39EC">
        <w:rPr>
          <w:rFonts w:ascii="Times New Roman" w:hAnsi="Times New Roman" w:cs="Times New Roman"/>
          <w:b/>
          <w:sz w:val="24"/>
          <w:szCs w:val="24"/>
        </w:rPr>
        <w:t>походженням</w:t>
      </w:r>
      <w:proofErr w:type="spellEnd"/>
      <w:r w:rsidRPr="00FB39EC">
        <w:rPr>
          <w:rFonts w:ascii="Times New Roman" w:hAnsi="Times New Roman" w:cs="Times New Roman"/>
          <w:b/>
          <w:sz w:val="24"/>
          <w:szCs w:val="24"/>
        </w:rPr>
        <w:t xml:space="preserve"> з </w:t>
      </w:r>
      <w:proofErr w:type="spellStart"/>
      <w:r w:rsidRPr="00FB39EC">
        <w:rPr>
          <w:rFonts w:ascii="Times New Roman" w:hAnsi="Times New Roman" w:cs="Times New Roman"/>
          <w:b/>
          <w:sz w:val="24"/>
          <w:szCs w:val="24"/>
        </w:rPr>
        <w:t>Турецької</w:t>
      </w:r>
      <w:proofErr w:type="spellEnd"/>
      <w:r w:rsidRPr="00FB39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39EC">
        <w:rPr>
          <w:rFonts w:ascii="Times New Roman" w:hAnsi="Times New Roman" w:cs="Times New Roman"/>
          <w:b/>
          <w:sz w:val="24"/>
          <w:szCs w:val="24"/>
        </w:rPr>
        <w:t>Республіки</w:t>
      </w:r>
      <w:proofErr w:type="spellEnd"/>
      <w:r w:rsidRPr="00FB39E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B39EC">
        <w:rPr>
          <w:rFonts w:ascii="Times New Roman" w:hAnsi="Times New Roman" w:cs="Times New Roman"/>
          <w:b/>
          <w:sz w:val="24"/>
          <w:szCs w:val="24"/>
        </w:rPr>
        <w:t>Об’єднаних</w:t>
      </w:r>
      <w:proofErr w:type="spellEnd"/>
      <w:r w:rsidRPr="00FB39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39EC">
        <w:rPr>
          <w:rFonts w:ascii="Times New Roman" w:hAnsi="Times New Roman" w:cs="Times New Roman"/>
          <w:b/>
          <w:sz w:val="24"/>
          <w:szCs w:val="24"/>
        </w:rPr>
        <w:t>Арабських</w:t>
      </w:r>
      <w:proofErr w:type="spellEnd"/>
      <w:r w:rsidRPr="00FB39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39EC">
        <w:rPr>
          <w:rFonts w:ascii="Times New Roman" w:hAnsi="Times New Roman" w:cs="Times New Roman"/>
          <w:b/>
          <w:sz w:val="24"/>
          <w:szCs w:val="24"/>
        </w:rPr>
        <w:t>Еміратів</w:t>
      </w:r>
      <w:proofErr w:type="spellEnd"/>
      <w:r w:rsidRPr="00FB39E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B39EC">
        <w:rPr>
          <w:rFonts w:ascii="Times New Roman" w:hAnsi="Times New Roman" w:cs="Times New Roman"/>
          <w:b/>
          <w:sz w:val="24"/>
          <w:szCs w:val="24"/>
        </w:rPr>
        <w:t>Королівства</w:t>
      </w:r>
      <w:proofErr w:type="spellEnd"/>
      <w:r w:rsidRPr="00FB39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39EC">
        <w:rPr>
          <w:rFonts w:ascii="Times New Roman" w:hAnsi="Times New Roman" w:cs="Times New Roman"/>
          <w:b/>
          <w:sz w:val="24"/>
          <w:szCs w:val="24"/>
        </w:rPr>
        <w:t>Саудівська</w:t>
      </w:r>
      <w:proofErr w:type="spellEnd"/>
      <w:r w:rsidRPr="00FB39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39EC">
        <w:rPr>
          <w:rFonts w:ascii="Times New Roman" w:hAnsi="Times New Roman" w:cs="Times New Roman"/>
          <w:b/>
          <w:sz w:val="24"/>
          <w:szCs w:val="24"/>
        </w:rPr>
        <w:t>Аравія</w:t>
      </w:r>
      <w:proofErr w:type="spellEnd"/>
      <w:r w:rsidRPr="00FB39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39EC">
        <w:rPr>
          <w:rFonts w:ascii="Times New Roman" w:hAnsi="Times New Roman" w:cs="Times New Roman"/>
          <w:b/>
          <w:sz w:val="24"/>
          <w:szCs w:val="24"/>
        </w:rPr>
        <w:t>та</w:t>
      </w:r>
      <w:proofErr w:type="spellEnd"/>
      <w:r w:rsidRPr="00FB39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Китайської Народної Республіки</w:t>
      </w:r>
    </w:p>
    <w:p w:rsidR="00E2314F" w:rsidRPr="00E2314F" w:rsidRDefault="00E2314F" w:rsidP="00E231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314F" w:rsidRPr="00E2314F" w:rsidRDefault="00E2314F" w:rsidP="00E2314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Закону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захист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національного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товаровиробника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</w:t>
      </w:r>
      <w:r w:rsidR="00EA43C3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EA4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3C3">
        <w:rPr>
          <w:rFonts w:ascii="Times New Roman" w:hAnsi="Times New Roman" w:cs="Times New Roman"/>
          <w:sz w:val="24"/>
          <w:szCs w:val="24"/>
        </w:rPr>
        <w:t>демпінгового</w:t>
      </w:r>
      <w:proofErr w:type="spellEnd"/>
      <w:r w:rsidR="00EA4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3C3">
        <w:rPr>
          <w:rFonts w:ascii="Times New Roman" w:hAnsi="Times New Roman" w:cs="Times New Roman"/>
          <w:sz w:val="24"/>
          <w:szCs w:val="24"/>
        </w:rPr>
        <w:t>імпорту</w:t>
      </w:r>
      <w:proofErr w:type="spellEnd"/>
      <w:r w:rsidR="00EA43C3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="00EA43C3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="00EA43C3">
        <w:rPr>
          <w:rFonts w:ascii="Times New Roman" w:hAnsi="Times New Roman" w:cs="Times New Roman"/>
          <w:sz w:val="24"/>
          <w:szCs w:val="24"/>
        </w:rPr>
        <w:t xml:space="preserve"> -</w:t>
      </w:r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3C3">
        <w:rPr>
          <w:rFonts w:ascii="Times New Roman" w:hAnsi="Times New Roman" w:cs="Times New Roman"/>
          <w:i/>
          <w:sz w:val="24"/>
          <w:szCs w:val="24"/>
        </w:rPr>
        <w:t>Закон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62853">
        <w:rPr>
          <w:rFonts w:ascii="Times New Roman" w:hAnsi="Times New Roman" w:cs="Times New Roman"/>
          <w:b/>
          <w:sz w:val="24"/>
          <w:szCs w:val="24"/>
        </w:rPr>
        <w:t>Міжвідомча</w:t>
      </w:r>
      <w:proofErr w:type="spellEnd"/>
      <w:r w:rsidRPr="00B628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2853">
        <w:rPr>
          <w:rFonts w:ascii="Times New Roman" w:hAnsi="Times New Roman" w:cs="Times New Roman"/>
          <w:b/>
          <w:sz w:val="24"/>
          <w:szCs w:val="24"/>
        </w:rPr>
        <w:t>комісі</w:t>
      </w:r>
      <w:r w:rsidR="00EA43C3" w:rsidRPr="00B62853">
        <w:rPr>
          <w:rFonts w:ascii="Times New Roman" w:hAnsi="Times New Roman" w:cs="Times New Roman"/>
          <w:b/>
          <w:sz w:val="24"/>
          <w:szCs w:val="24"/>
        </w:rPr>
        <w:t>я</w:t>
      </w:r>
      <w:proofErr w:type="spellEnd"/>
      <w:r w:rsidR="00EA43C3" w:rsidRPr="00B62853">
        <w:rPr>
          <w:rFonts w:ascii="Times New Roman" w:hAnsi="Times New Roman" w:cs="Times New Roman"/>
          <w:b/>
          <w:sz w:val="24"/>
          <w:szCs w:val="24"/>
        </w:rPr>
        <w:t xml:space="preserve"> з </w:t>
      </w:r>
      <w:proofErr w:type="spellStart"/>
      <w:r w:rsidR="00EA43C3" w:rsidRPr="00B62853">
        <w:rPr>
          <w:rFonts w:ascii="Times New Roman" w:hAnsi="Times New Roman" w:cs="Times New Roman"/>
          <w:b/>
          <w:sz w:val="24"/>
          <w:szCs w:val="24"/>
        </w:rPr>
        <w:t>міжнародної</w:t>
      </w:r>
      <w:proofErr w:type="spellEnd"/>
      <w:r w:rsidR="00EA43C3" w:rsidRPr="00B628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43C3" w:rsidRPr="00B62853">
        <w:rPr>
          <w:rFonts w:ascii="Times New Roman" w:hAnsi="Times New Roman" w:cs="Times New Roman"/>
          <w:b/>
          <w:sz w:val="24"/>
          <w:szCs w:val="24"/>
        </w:rPr>
        <w:t>торгівлі</w:t>
      </w:r>
      <w:proofErr w:type="spellEnd"/>
      <w:r w:rsidR="00EA43C3" w:rsidRPr="00B6285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EA43C3" w:rsidRPr="00B62853">
        <w:rPr>
          <w:rFonts w:ascii="Times New Roman" w:hAnsi="Times New Roman" w:cs="Times New Roman"/>
          <w:b/>
          <w:sz w:val="24"/>
          <w:szCs w:val="24"/>
        </w:rPr>
        <w:t>далі</w:t>
      </w:r>
      <w:proofErr w:type="spellEnd"/>
      <w:r w:rsidR="00EA43C3" w:rsidRPr="00B6285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B628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2853">
        <w:rPr>
          <w:rFonts w:ascii="Times New Roman" w:hAnsi="Times New Roman" w:cs="Times New Roman"/>
          <w:b/>
          <w:i/>
          <w:sz w:val="24"/>
          <w:szCs w:val="24"/>
        </w:rPr>
        <w:t>Комісія</w:t>
      </w:r>
      <w:proofErr w:type="spellEnd"/>
      <w:r w:rsidRPr="00B62853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B62853">
        <w:rPr>
          <w:rFonts w:ascii="Times New Roman" w:hAnsi="Times New Roman" w:cs="Times New Roman"/>
          <w:b/>
          <w:sz w:val="24"/>
          <w:szCs w:val="24"/>
        </w:rPr>
        <w:t>розглянула</w:t>
      </w:r>
      <w:proofErr w:type="spellEnd"/>
      <w:r w:rsidRPr="00B62853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скаргу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«ВАРІАНТ АГРО БУД»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«ІПРІС - ПРОФІЛЬ»</w:t>
      </w:r>
      <w:r w:rsidR="00EA43C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A43C3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="00EA43C3">
        <w:rPr>
          <w:rFonts w:ascii="Times New Roman" w:hAnsi="Times New Roman" w:cs="Times New Roman"/>
          <w:sz w:val="24"/>
          <w:szCs w:val="24"/>
        </w:rPr>
        <w:t xml:space="preserve"> -</w:t>
      </w:r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3C3">
        <w:rPr>
          <w:rFonts w:ascii="Times New Roman" w:hAnsi="Times New Roman" w:cs="Times New Roman"/>
          <w:i/>
          <w:sz w:val="24"/>
          <w:szCs w:val="24"/>
        </w:rPr>
        <w:t>Заявник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антидемпінгового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імпорту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Україну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пристосувань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пристроїв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зрошення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походженням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Республіки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Туреччина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Об’єднаних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Арабських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Еміратів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Саудівської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Аравії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Китайської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Народної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Республіки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r w:rsidR="00EA43C3">
        <w:rPr>
          <w:rFonts w:ascii="Times New Roman" w:hAnsi="Times New Roman" w:cs="Times New Roman"/>
          <w:sz w:val="24"/>
          <w:szCs w:val="24"/>
        </w:rPr>
        <w:t>-</w:t>
      </w:r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3C3">
        <w:rPr>
          <w:rFonts w:ascii="Times New Roman" w:hAnsi="Times New Roman" w:cs="Times New Roman"/>
          <w:i/>
          <w:sz w:val="24"/>
          <w:szCs w:val="24"/>
        </w:rPr>
        <w:t>скарга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звіт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висновки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Міністерства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економіки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довкілля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сільськ</w:t>
      </w:r>
      <w:r w:rsidR="00EA43C3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EA4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3C3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="00EA4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3C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EA43C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A43C3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="00EA43C3">
        <w:rPr>
          <w:rFonts w:ascii="Times New Roman" w:hAnsi="Times New Roman" w:cs="Times New Roman"/>
          <w:sz w:val="24"/>
          <w:szCs w:val="24"/>
        </w:rPr>
        <w:t xml:space="preserve"> -</w:t>
      </w:r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3C3">
        <w:rPr>
          <w:rFonts w:ascii="Times New Roman" w:hAnsi="Times New Roman" w:cs="Times New Roman"/>
          <w:i/>
          <w:sz w:val="24"/>
          <w:szCs w:val="24"/>
        </w:rPr>
        <w:t>Мінекономіки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антидемпінгової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імпорту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Україну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пристосувань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пристроїв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зрошення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походженням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Турецької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Республіки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Об’єднаних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Арабських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Еміратів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Королівства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Саудівська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Аравія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Китайської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Народної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Республіки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>.</w:t>
      </w:r>
    </w:p>
    <w:p w:rsidR="00E2314F" w:rsidRPr="00E2314F" w:rsidRDefault="00E2314F" w:rsidP="00E2314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2853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B628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2853">
        <w:rPr>
          <w:rFonts w:ascii="Times New Roman" w:hAnsi="Times New Roman" w:cs="Times New Roman"/>
          <w:b/>
          <w:sz w:val="24"/>
          <w:szCs w:val="24"/>
        </w:rPr>
        <w:t>результатами</w:t>
      </w:r>
      <w:proofErr w:type="spellEnd"/>
      <w:r w:rsidRPr="00B628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2853">
        <w:rPr>
          <w:rFonts w:ascii="Times New Roman" w:hAnsi="Times New Roman" w:cs="Times New Roman"/>
          <w:b/>
          <w:sz w:val="24"/>
          <w:szCs w:val="24"/>
        </w:rPr>
        <w:t>їх</w:t>
      </w:r>
      <w:proofErr w:type="spellEnd"/>
      <w:r w:rsidRPr="00B628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2853">
        <w:rPr>
          <w:rFonts w:ascii="Times New Roman" w:hAnsi="Times New Roman" w:cs="Times New Roman"/>
          <w:b/>
          <w:sz w:val="24"/>
          <w:szCs w:val="24"/>
        </w:rPr>
        <w:t>розгляду</w:t>
      </w:r>
      <w:proofErr w:type="spellEnd"/>
      <w:r w:rsidRPr="00B628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2853">
        <w:rPr>
          <w:rFonts w:ascii="Times New Roman" w:hAnsi="Times New Roman" w:cs="Times New Roman"/>
          <w:b/>
          <w:sz w:val="24"/>
          <w:szCs w:val="24"/>
        </w:rPr>
        <w:t>Комісія</w:t>
      </w:r>
      <w:proofErr w:type="spellEnd"/>
      <w:r w:rsidRPr="00B628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2853">
        <w:rPr>
          <w:rFonts w:ascii="Times New Roman" w:hAnsi="Times New Roman" w:cs="Times New Roman"/>
          <w:b/>
          <w:sz w:val="24"/>
          <w:szCs w:val="24"/>
        </w:rPr>
        <w:t>встановила</w:t>
      </w:r>
      <w:proofErr w:type="spellEnd"/>
      <w:r w:rsidRPr="00B6285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62853">
        <w:rPr>
          <w:rFonts w:ascii="Times New Roman" w:hAnsi="Times New Roman" w:cs="Times New Roman"/>
          <w:b/>
          <w:sz w:val="24"/>
          <w:szCs w:val="24"/>
        </w:rPr>
        <w:t>що</w:t>
      </w:r>
      <w:proofErr w:type="spellEnd"/>
      <w:r w:rsidRPr="00B62853">
        <w:rPr>
          <w:rFonts w:ascii="Times New Roman" w:hAnsi="Times New Roman" w:cs="Times New Roman"/>
          <w:b/>
          <w:sz w:val="24"/>
          <w:szCs w:val="24"/>
        </w:rPr>
        <w:t>:</w:t>
      </w:r>
      <w:r w:rsidRPr="00E2314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скарзі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наведено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достатньо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обґрунтованих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доказів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вважати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подано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належним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національним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товаровиробником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; у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скарзі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наведено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достатньо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обґрунтованих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доказів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вважати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імпорт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Україну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пристосувань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пристроїв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зрошення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походженням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Турецької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Республіки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Об’єднаних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Арабських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Еміратів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Королівства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Саудівська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Аравія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Китайської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Народної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Республіки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міг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здійснюватися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демпінговими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цінами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демпінгової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маржі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вважатися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мінімальним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обсяги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імпорту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незначними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норм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Закону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; у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скарзі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наведено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достатньо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обґрунтованих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доказів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заподіяння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шкоди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національному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товаровиробнику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; у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скарзі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наведено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достатньо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доказів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того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Турецька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Республіка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Об’єднані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Арабські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Емірати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Королівство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Саудівська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Аравія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Китайська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Народна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Республіка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значний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експортний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потенціал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>.</w:t>
      </w:r>
    </w:p>
    <w:p w:rsidR="00E2314F" w:rsidRPr="00E2314F" w:rsidRDefault="00E2314F" w:rsidP="00E2314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скарги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2023 р. — І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. 2025 р. (у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даними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Заявника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поставок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пристосувань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пристроїв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зрошення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припадає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перший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квартал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кожного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потрібно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монтажу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запуску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експлуатацію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самому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початку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сільськогосподарського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сезону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2022 р.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виключено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періоду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імпорту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оскільки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в І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. 2022 р.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відбулися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значні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обсяги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довоєнних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поставок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пристосувань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пристроїв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зрошення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обсяги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імпорту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походженням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Турецької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Республіки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Об’єднаних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Арабських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Еміратів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Королівства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Саудівська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Аравія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Китайської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Народної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Республіки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стверджується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демпінговим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зросли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абсолютних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показниках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269,1 %,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відносно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подібного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95,4 %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247,8 %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середні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ціни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імпорту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походженням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Турецької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Республіки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Об’єднаних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Арабських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Еміратів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Королівства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Саудівська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Аравія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Китайської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Народної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Республіки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стверджується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демпінговим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нижчими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середні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ціни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собівартість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подібного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національного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товаровиробника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динаміки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показників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фінансово-господарської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національного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товаровиробника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засвідчив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погіршення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низки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показників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обсягів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виробничих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потужностей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обсягів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продажів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lastRenderedPageBreak/>
        <w:t>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внутрішній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ринок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коефіцієнту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ліквідності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продуктивності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Рентабельність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фінансовий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результат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продажів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внутрішньому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ринку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від’ємними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весь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>.</w:t>
      </w:r>
    </w:p>
    <w:p w:rsidR="00E2314F" w:rsidRPr="002A31AA" w:rsidRDefault="00E2314F" w:rsidP="00E2314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314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зазначеним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Закону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Комісія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прийняла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рішення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від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26.01.2026 № АД-594/2026/441-01 «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Про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порушення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та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проведення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антидемпінгового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розслідування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щодо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імпорту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Україну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пристосувань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та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пристроїв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для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зрошення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походженням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з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Турецької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Республіки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Об’єднаних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Арабських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Еміратів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Королівства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Саудівська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Аравія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та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Китайської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Народної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Республіки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», </w:t>
      </w:r>
      <w:proofErr w:type="spellStart"/>
      <w:r w:rsidRPr="002A31AA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2A31A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A31AA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Pr="002A3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sz w:val="24"/>
          <w:szCs w:val="24"/>
        </w:rPr>
        <w:t>порушила</w:t>
      </w:r>
      <w:proofErr w:type="spellEnd"/>
      <w:r w:rsidRPr="002A3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sz w:val="24"/>
          <w:szCs w:val="24"/>
        </w:rPr>
        <w:t>антидемпінгове</w:t>
      </w:r>
      <w:proofErr w:type="spellEnd"/>
      <w:r w:rsidRPr="002A3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2A3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2A3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sz w:val="24"/>
          <w:szCs w:val="24"/>
        </w:rPr>
        <w:t>імпорту</w:t>
      </w:r>
      <w:proofErr w:type="spellEnd"/>
      <w:r w:rsidRPr="002A31A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A31AA">
        <w:rPr>
          <w:rFonts w:ascii="Times New Roman" w:hAnsi="Times New Roman" w:cs="Times New Roman"/>
          <w:sz w:val="24"/>
          <w:szCs w:val="24"/>
        </w:rPr>
        <w:t>Україну</w:t>
      </w:r>
      <w:proofErr w:type="spellEnd"/>
      <w:r w:rsidRPr="002A3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2A31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1A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A3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2A3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sz w:val="24"/>
          <w:szCs w:val="24"/>
        </w:rPr>
        <w:t>такий</w:t>
      </w:r>
      <w:proofErr w:type="spellEnd"/>
      <w:r w:rsidRPr="002A3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Pr="002A31AA">
        <w:rPr>
          <w:rFonts w:ascii="Times New Roman" w:hAnsi="Times New Roman" w:cs="Times New Roman"/>
          <w:sz w:val="24"/>
          <w:szCs w:val="24"/>
        </w:rPr>
        <w:t>:</w:t>
      </w:r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b/>
          <w:i/>
          <w:sz w:val="24"/>
          <w:szCs w:val="24"/>
        </w:rPr>
        <w:t>пристосування</w:t>
      </w:r>
      <w:proofErr w:type="spellEnd"/>
      <w:r w:rsidRPr="002A31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b/>
          <w:i/>
          <w:sz w:val="24"/>
          <w:szCs w:val="24"/>
        </w:rPr>
        <w:t>та</w:t>
      </w:r>
      <w:proofErr w:type="spellEnd"/>
      <w:r w:rsidRPr="002A31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b/>
          <w:i/>
          <w:sz w:val="24"/>
          <w:szCs w:val="24"/>
        </w:rPr>
        <w:t>пристрої</w:t>
      </w:r>
      <w:proofErr w:type="spellEnd"/>
      <w:r w:rsidRPr="002A31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b/>
          <w:i/>
          <w:sz w:val="24"/>
          <w:szCs w:val="24"/>
        </w:rPr>
        <w:t>для</w:t>
      </w:r>
      <w:proofErr w:type="spellEnd"/>
      <w:r w:rsidRPr="002A31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b/>
          <w:i/>
          <w:sz w:val="24"/>
          <w:szCs w:val="24"/>
        </w:rPr>
        <w:t>зрошення</w:t>
      </w:r>
      <w:proofErr w:type="spellEnd"/>
      <w:r w:rsidRPr="002A31AA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2A31AA">
        <w:rPr>
          <w:rFonts w:ascii="Times New Roman" w:hAnsi="Times New Roman" w:cs="Times New Roman"/>
          <w:b/>
          <w:i/>
          <w:sz w:val="24"/>
          <w:szCs w:val="24"/>
        </w:rPr>
        <w:t>що</w:t>
      </w:r>
      <w:proofErr w:type="spellEnd"/>
      <w:r w:rsidRPr="002A31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b/>
          <w:i/>
          <w:sz w:val="24"/>
          <w:szCs w:val="24"/>
        </w:rPr>
        <w:t>використовуються</w:t>
      </w:r>
      <w:proofErr w:type="spellEnd"/>
      <w:r w:rsidRPr="002A31AA">
        <w:rPr>
          <w:rFonts w:ascii="Times New Roman" w:hAnsi="Times New Roman" w:cs="Times New Roman"/>
          <w:b/>
          <w:i/>
          <w:sz w:val="24"/>
          <w:szCs w:val="24"/>
        </w:rPr>
        <w:t xml:space="preserve"> у </w:t>
      </w:r>
      <w:proofErr w:type="spellStart"/>
      <w:r w:rsidRPr="002A31AA">
        <w:rPr>
          <w:rFonts w:ascii="Times New Roman" w:hAnsi="Times New Roman" w:cs="Times New Roman"/>
          <w:b/>
          <w:i/>
          <w:sz w:val="24"/>
          <w:szCs w:val="24"/>
        </w:rPr>
        <w:t>сільському</w:t>
      </w:r>
      <w:proofErr w:type="spellEnd"/>
      <w:r w:rsidRPr="002A31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b/>
          <w:i/>
          <w:sz w:val="24"/>
          <w:szCs w:val="24"/>
        </w:rPr>
        <w:t>господарстві</w:t>
      </w:r>
      <w:proofErr w:type="spellEnd"/>
      <w:r w:rsidRPr="002A31AA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2A31AA">
        <w:rPr>
          <w:rFonts w:ascii="Times New Roman" w:hAnsi="Times New Roman" w:cs="Times New Roman"/>
          <w:b/>
          <w:i/>
          <w:sz w:val="24"/>
          <w:szCs w:val="24"/>
        </w:rPr>
        <w:t>що</w:t>
      </w:r>
      <w:proofErr w:type="spellEnd"/>
      <w:r w:rsidRPr="002A31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b/>
          <w:i/>
          <w:sz w:val="24"/>
          <w:szCs w:val="24"/>
        </w:rPr>
        <w:t>класифікуються</w:t>
      </w:r>
      <w:proofErr w:type="spellEnd"/>
      <w:r w:rsidRPr="002A31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b/>
          <w:i/>
          <w:sz w:val="24"/>
          <w:szCs w:val="24"/>
        </w:rPr>
        <w:t>за</w:t>
      </w:r>
      <w:proofErr w:type="spellEnd"/>
      <w:r w:rsidRPr="002A31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b/>
          <w:i/>
          <w:sz w:val="24"/>
          <w:szCs w:val="24"/>
        </w:rPr>
        <w:t>кодами</w:t>
      </w:r>
      <w:proofErr w:type="spellEnd"/>
      <w:r w:rsidRPr="002A31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b/>
          <w:i/>
          <w:sz w:val="24"/>
          <w:szCs w:val="24"/>
        </w:rPr>
        <w:t>ех</w:t>
      </w:r>
      <w:proofErr w:type="spellEnd"/>
      <w:r w:rsidRPr="002A31AA">
        <w:rPr>
          <w:rFonts w:ascii="Times New Roman" w:hAnsi="Times New Roman" w:cs="Times New Roman"/>
          <w:b/>
          <w:i/>
          <w:sz w:val="24"/>
          <w:szCs w:val="24"/>
        </w:rPr>
        <w:t xml:space="preserve"> 8424 82 10 00, </w:t>
      </w:r>
      <w:proofErr w:type="spellStart"/>
      <w:r w:rsidRPr="002A31AA">
        <w:rPr>
          <w:rFonts w:ascii="Times New Roman" w:hAnsi="Times New Roman" w:cs="Times New Roman"/>
          <w:b/>
          <w:i/>
          <w:sz w:val="24"/>
          <w:szCs w:val="24"/>
        </w:rPr>
        <w:t>ех</w:t>
      </w:r>
      <w:proofErr w:type="spellEnd"/>
      <w:r w:rsidRPr="002A31AA">
        <w:rPr>
          <w:rFonts w:ascii="Times New Roman" w:hAnsi="Times New Roman" w:cs="Times New Roman"/>
          <w:b/>
          <w:i/>
          <w:sz w:val="24"/>
          <w:szCs w:val="24"/>
        </w:rPr>
        <w:t xml:space="preserve"> 8424 82 90 90 </w:t>
      </w:r>
      <w:proofErr w:type="spellStart"/>
      <w:r w:rsidRPr="002A31AA">
        <w:rPr>
          <w:rFonts w:ascii="Times New Roman" w:hAnsi="Times New Roman" w:cs="Times New Roman"/>
          <w:b/>
          <w:i/>
          <w:sz w:val="24"/>
          <w:szCs w:val="24"/>
        </w:rPr>
        <w:t>згідно</w:t>
      </w:r>
      <w:proofErr w:type="spellEnd"/>
      <w:r w:rsidRPr="002A31AA">
        <w:rPr>
          <w:rFonts w:ascii="Times New Roman" w:hAnsi="Times New Roman" w:cs="Times New Roman"/>
          <w:b/>
          <w:i/>
          <w:sz w:val="24"/>
          <w:szCs w:val="24"/>
        </w:rPr>
        <w:t xml:space="preserve"> з УКТ ЗЕД.</w:t>
      </w:r>
    </w:p>
    <w:p w:rsidR="00E2314F" w:rsidRPr="00E2314F" w:rsidRDefault="00E2314F" w:rsidP="00E2314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Позначка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ех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поряд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класифікаційним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кодом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означає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антидемпінгове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імпорту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Україну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пристосувань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пристроїв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зрошення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походженням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Турецької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Республіки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Об’єднаних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Арабських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Еміратів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Королівства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Саудівська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Аравія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Китайс</w:t>
      </w:r>
      <w:r w:rsidR="00E05281">
        <w:rPr>
          <w:rFonts w:ascii="Times New Roman" w:hAnsi="Times New Roman" w:cs="Times New Roman"/>
          <w:sz w:val="24"/>
          <w:szCs w:val="24"/>
        </w:rPr>
        <w:t>ької</w:t>
      </w:r>
      <w:proofErr w:type="spellEnd"/>
      <w:r w:rsidR="00E05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281">
        <w:rPr>
          <w:rFonts w:ascii="Times New Roman" w:hAnsi="Times New Roman" w:cs="Times New Roman"/>
          <w:sz w:val="24"/>
          <w:szCs w:val="24"/>
        </w:rPr>
        <w:t>Народної</w:t>
      </w:r>
      <w:proofErr w:type="spellEnd"/>
      <w:r w:rsidR="00E05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281">
        <w:rPr>
          <w:rFonts w:ascii="Times New Roman" w:hAnsi="Times New Roman" w:cs="Times New Roman"/>
          <w:sz w:val="24"/>
          <w:szCs w:val="24"/>
        </w:rPr>
        <w:t>Республіки</w:t>
      </w:r>
      <w:proofErr w:type="spellEnd"/>
      <w:r w:rsidR="00E052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05281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="00E05281">
        <w:rPr>
          <w:rFonts w:ascii="Times New Roman" w:hAnsi="Times New Roman" w:cs="Times New Roman"/>
          <w:sz w:val="24"/>
          <w:szCs w:val="24"/>
        </w:rPr>
        <w:t xml:space="preserve"> </w:t>
      </w:r>
      <w:r w:rsidR="00E05281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i/>
          <w:sz w:val="24"/>
          <w:szCs w:val="24"/>
        </w:rPr>
        <w:t>розслідування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товарів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визначено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рішенні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>.</w:t>
      </w:r>
    </w:p>
    <w:p w:rsidR="002A31AA" w:rsidRDefault="00E2314F" w:rsidP="00E2314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31AA">
        <w:rPr>
          <w:rFonts w:ascii="Times New Roman" w:hAnsi="Times New Roman" w:cs="Times New Roman"/>
          <w:b/>
          <w:sz w:val="24"/>
          <w:szCs w:val="24"/>
        </w:rPr>
        <w:t>Країни</w:t>
      </w:r>
      <w:proofErr w:type="spellEnd"/>
      <w:r w:rsidRPr="002A31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b/>
          <w:sz w:val="24"/>
          <w:szCs w:val="24"/>
        </w:rPr>
        <w:t>походження</w:t>
      </w:r>
      <w:proofErr w:type="spellEnd"/>
      <w:r w:rsidRPr="002A31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b/>
          <w:sz w:val="24"/>
          <w:szCs w:val="24"/>
        </w:rPr>
        <w:t>товару</w:t>
      </w:r>
      <w:proofErr w:type="spellEnd"/>
      <w:r w:rsidRPr="002A31A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A31AA">
        <w:rPr>
          <w:rFonts w:ascii="Times New Roman" w:hAnsi="Times New Roman" w:cs="Times New Roman"/>
          <w:b/>
          <w:sz w:val="24"/>
          <w:szCs w:val="24"/>
        </w:rPr>
        <w:t>опис</w:t>
      </w:r>
      <w:proofErr w:type="spellEnd"/>
      <w:r w:rsidRPr="002A31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b/>
          <w:sz w:val="24"/>
          <w:szCs w:val="24"/>
        </w:rPr>
        <w:t>якого</w:t>
      </w:r>
      <w:proofErr w:type="spellEnd"/>
      <w:r w:rsidRPr="002A31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b/>
          <w:sz w:val="24"/>
          <w:szCs w:val="24"/>
        </w:rPr>
        <w:t>зазначено</w:t>
      </w:r>
      <w:proofErr w:type="spellEnd"/>
      <w:r w:rsidRPr="002A31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b/>
          <w:sz w:val="24"/>
          <w:szCs w:val="24"/>
        </w:rPr>
        <w:t>вище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Турецька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Республіка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Об’єднані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Арабські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Емірати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Королівство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Саудівська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Аравія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Китайська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Народна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Республіка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314F" w:rsidRPr="002A31AA" w:rsidRDefault="00E2314F" w:rsidP="00E2314F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31AA">
        <w:rPr>
          <w:rFonts w:ascii="Times New Roman" w:hAnsi="Times New Roman" w:cs="Times New Roman"/>
          <w:b/>
          <w:sz w:val="24"/>
          <w:szCs w:val="24"/>
        </w:rPr>
        <w:t>Проведення</w:t>
      </w:r>
      <w:proofErr w:type="spellEnd"/>
      <w:r w:rsidRPr="002A31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b/>
          <w:sz w:val="24"/>
          <w:szCs w:val="24"/>
        </w:rPr>
        <w:t>розслідування</w:t>
      </w:r>
      <w:proofErr w:type="spellEnd"/>
      <w:r w:rsidRPr="002A31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b/>
          <w:sz w:val="24"/>
          <w:szCs w:val="24"/>
        </w:rPr>
        <w:t>доручено</w:t>
      </w:r>
      <w:proofErr w:type="spellEnd"/>
      <w:r w:rsidRPr="002A31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b/>
          <w:sz w:val="24"/>
          <w:szCs w:val="24"/>
        </w:rPr>
        <w:t>Мінекономіки</w:t>
      </w:r>
      <w:proofErr w:type="spellEnd"/>
      <w:r w:rsidRPr="002A31AA">
        <w:rPr>
          <w:rFonts w:ascii="Times New Roman" w:hAnsi="Times New Roman" w:cs="Times New Roman"/>
          <w:b/>
          <w:sz w:val="24"/>
          <w:szCs w:val="24"/>
        </w:rPr>
        <w:t>.</w:t>
      </w:r>
    </w:p>
    <w:p w:rsidR="00E2314F" w:rsidRPr="00E2314F" w:rsidRDefault="00E2314F" w:rsidP="00E2314F">
      <w:pPr>
        <w:jc w:val="both"/>
        <w:rPr>
          <w:rFonts w:ascii="Times New Roman" w:hAnsi="Times New Roman" w:cs="Times New Roman"/>
          <w:sz w:val="24"/>
          <w:szCs w:val="24"/>
        </w:rPr>
      </w:pPr>
      <w:r w:rsidRPr="00E2314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стосується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юридичних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особи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надсилати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Мінекономіки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яка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бути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корисною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>.</w:t>
      </w:r>
    </w:p>
    <w:p w:rsidR="00E2314F" w:rsidRPr="00E2314F" w:rsidRDefault="00E2314F" w:rsidP="00E2314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Протягом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30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днів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з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дати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опублікування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цього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повідомлення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Мінекономіки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здійснює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реєстрацію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заінтересованих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сторін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розслідування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розглядає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вимоги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щодо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проведення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слухань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2314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запиті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реєстрацію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заінтересована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сторона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повинна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зазначити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юридичну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номер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телефону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електронної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пошти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вид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виробник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імпортер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експортер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прізвище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ім’я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батькові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контактної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особи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Рекомендована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форма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запиту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реєстрацію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заінтересованою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стороною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наведена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додатку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повідомлення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>.</w:t>
      </w:r>
    </w:p>
    <w:p w:rsidR="00E2314F" w:rsidRPr="00E2314F" w:rsidRDefault="00E2314F" w:rsidP="00E2314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Протягом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60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днів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з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дати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опублікування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цього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повідомлення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Мінекономіки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розглядає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письмово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викладені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коментарі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інформацію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стосовно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порушення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розслідування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>.</w:t>
      </w:r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подається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Мінекономіки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повинна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базуватися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фактах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голослівних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твердженнях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припущеннях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враховується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Мінекономіки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подання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державною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мовою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строки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установлені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Комісією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Мінекономіки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>.</w:t>
      </w:r>
    </w:p>
    <w:p w:rsidR="00E2314F" w:rsidRPr="00E2314F" w:rsidRDefault="00E2314F" w:rsidP="00E2314F">
      <w:pPr>
        <w:jc w:val="both"/>
        <w:rPr>
          <w:rFonts w:ascii="Times New Roman" w:hAnsi="Times New Roman" w:cs="Times New Roman"/>
          <w:sz w:val="24"/>
          <w:szCs w:val="24"/>
        </w:rPr>
      </w:pPr>
      <w:r w:rsidRPr="00E2314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конфіденційний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характер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навести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достатні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підтверджують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конфіденційність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підготувати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надіслати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Мінекономіки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конфіденційну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неконфіденційну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версії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>.</w:t>
      </w:r>
    </w:p>
    <w:p w:rsidR="00E2314F" w:rsidRPr="00E2314F" w:rsidRDefault="00E2314F" w:rsidP="00E2314F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Рішення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Комісії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від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26.01.2026 № АД-594/2026/441-01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набирає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чинності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з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дня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опублікування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цього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повідомлення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>.</w:t>
      </w:r>
    </w:p>
    <w:p w:rsidR="00E2314F" w:rsidRPr="00E2314F" w:rsidRDefault="00E2314F" w:rsidP="00E2314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Адреса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Мінекономіки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для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офіційної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реєстрації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документів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>:</w:t>
      </w:r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. М.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Грушевського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12/2, м.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01008. E-mail: meconomy@me.gov.ua.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вхідної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кореспонденції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>. +38 (044) 200-47-53.</w:t>
      </w:r>
    </w:p>
    <w:p w:rsidR="00E2314F" w:rsidRPr="00E2314F" w:rsidRDefault="00E2314F" w:rsidP="00E2314F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Міжвідомча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комісія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з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міжнародної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торгівлі</w:t>
      </w:r>
      <w:proofErr w:type="spellEnd"/>
    </w:p>
    <w:p w:rsidR="00E2314F" w:rsidRPr="00E2314F" w:rsidRDefault="00E2314F" w:rsidP="00E231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314F" w:rsidRPr="00E2314F" w:rsidRDefault="00E2314F" w:rsidP="00E23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Додаток</w:t>
      </w:r>
      <w:proofErr w:type="spellEnd"/>
    </w:p>
    <w:p w:rsidR="00E2314F" w:rsidRPr="00E2314F" w:rsidRDefault="00E2314F" w:rsidP="00E23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Форма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запиту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щодо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реєстрації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заінтересованою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стороною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розслідування</w:t>
      </w:r>
      <w:proofErr w:type="spellEnd"/>
    </w:p>
    <w:p w:rsidR="00E2314F" w:rsidRPr="00E2314F" w:rsidRDefault="00E2314F" w:rsidP="00E23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14F">
        <w:rPr>
          <w:rFonts w:ascii="Times New Roman" w:hAnsi="Times New Roman" w:cs="Times New Roman"/>
          <w:b/>
          <w:sz w:val="24"/>
          <w:szCs w:val="24"/>
        </w:rPr>
        <w:t>{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офіційному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фірмовому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бланку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компанії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організації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>}</w:t>
      </w:r>
    </w:p>
    <w:p w:rsidR="00E2314F" w:rsidRPr="00E2314F" w:rsidRDefault="00E2314F" w:rsidP="00E231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314F" w:rsidRPr="00E2314F" w:rsidRDefault="00E2314F" w:rsidP="00E2314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частини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дванадцятої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Закону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захист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національного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товаровиробника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демпінгового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імпорту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просимо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зареєструвати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{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компанію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організацію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}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заінтересованою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стороною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антидемпінгового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імпорту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Україну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пристосувань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пристроїв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зрошення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походженням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Турецької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Республіки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Об’єднаних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Арабських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Еміратів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Королівства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Саудівська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Аравія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Китайської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Народної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Республіки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наступного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>:</w:t>
      </w:r>
    </w:p>
    <w:p w:rsidR="00E2314F" w:rsidRPr="00E2314F" w:rsidRDefault="00E2314F" w:rsidP="00E231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314F" w:rsidRPr="00E2314F" w:rsidRDefault="00E2314F" w:rsidP="00E2314F">
      <w:pPr>
        <w:jc w:val="both"/>
        <w:rPr>
          <w:rFonts w:ascii="Times New Roman" w:hAnsi="Times New Roman" w:cs="Times New Roman"/>
          <w:sz w:val="24"/>
          <w:szCs w:val="24"/>
        </w:rPr>
      </w:pPr>
      <w:r w:rsidRPr="00E2314F">
        <w:rPr>
          <w:rFonts w:ascii="Times New Roman" w:hAnsi="Times New Roman" w:cs="Times New Roman"/>
          <w:sz w:val="24"/>
          <w:szCs w:val="24"/>
        </w:rPr>
        <w:t xml:space="preserve">І.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заінтересовану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сторону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Повна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скорочена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назви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компанії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Статус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компанії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рамках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{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імпортер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експортер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виробник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об’єднання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інше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вкажіть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)};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Основний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вид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Відомості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контактну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особу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Відомості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юридичного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наявності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Поштова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кореспонденції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рамках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Електронна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кореспонденції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рамках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>.</w:t>
      </w:r>
    </w:p>
    <w:p w:rsidR="00E2314F" w:rsidRPr="00E2314F" w:rsidRDefault="00E2314F" w:rsidP="00E231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314F" w:rsidRPr="00E2314F" w:rsidRDefault="00E2314F" w:rsidP="00E2314F">
      <w:pPr>
        <w:jc w:val="both"/>
        <w:rPr>
          <w:rFonts w:ascii="Times New Roman" w:hAnsi="Times New Roman" w:cs="Times New Roman"/>
          <w:sz w:val="24"/>
          <w:szCs w:val="24"/>
        </w:rPr>
      </w:pPr>
      <w:r w:rsidRPr="00E2314F">
        <w:rPr>
          <w:rFonts w:ascii="Times New Roman" w:hAnsi="Times New Roman" w:cs="Times New Roman"/>
          <w:sz w:val="24"/>
          <w:szCs w:val="24"/>
        </w:rPr>
        <w:t xml:space="preserve">ІІ.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компанії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{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дані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об’єктом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стосуються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компанії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виду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календарний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передує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порушенню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}.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Загальний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об’єктом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кількісних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(т)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вартісних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показниках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дол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. США);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(т) (у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розрізі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кодів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УКТ ЗЕД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): ________________________________;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Загальний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об’єктом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кількісних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(т)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вартісних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показниках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дол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. США);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постачальники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зазначенням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обсягів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вартості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частки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загальному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постачанні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об’єктом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: ________________________________;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Загальний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продажу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об’єктом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кількісних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(т)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вартісних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показниках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дол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. США);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продажу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(т) (у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розрізі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кодів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УКТ ЗЕД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покупці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зазначенням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обсягів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вартості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частки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покупця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загальній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об’єктом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>.</w:t>
      </w:r>
    </w:p>
    <w:p w:rsidR="00E2314F" w:rsidRPr="00E2314F" w:rsidRDefault="00E2314F" w:rsidP="00E2314F">
      <w:pPr>
        <w:jc w:val="both"/>
        <w:rPr>
          <w:rFonts w:ascii="Times New Roman" w:hAnsi="Times New Roman" w:cs="Times New Roman"/>
          <w:sz w:val="24"/>
          <w:szCs w:val="24"/>
        </w:rPr>
      </w:pPr>
      <w:r w:rsidRPr="00E2314F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підписом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керівника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уповноваженої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особи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>}</w:t>
      </w:r>
    </w:p>
    <w:p w:rsidR="00E2314F" w:rsidRPr="00E2314F" w:rsidRDefault="00E2314F" w:rsidP="00E2314F">
      <w:pPr>
        <w:jc w:val="both"/>
        <w:rPr>
          <w:rFonts w:ascii="Times New Roman" w:hAnsi="Times New Roman" w:cs="Times New Roman"/>
          <w:sz w:val="24"/>
          <w:szCs w:val="24"/>
        </w:rPr>
      </w:pPr>
      <w:r w:rsidRPr="00E2314F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існують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обґрунтовані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підстави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застосування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конфіденційного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режиму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чітко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зазначити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такому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підготувати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дві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версії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запиту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конфіденційну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неконфіденційну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>}</w:t>
      </w:r>
    </w:p>
    <w:sectPr w:rsidR="00E2314F" w:rsidRPr="00E2314F" w:rsidSect="00775E30">
      <w:pgSz w:w="12240" w:h="15840"/>
      <w:pgMar w:top="851" w:right="1021" w:bottom="851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7DC"/>
    <w:rsid w:val="000C2982"/>
    <w:rsid w:val="002A31AA"/>
    <w:rsid w:val="007567DC"/>
    <w:rsid w:val="00775E30"/>
    <w:rsid w:val="0079644B"/>
    <w:rsid w:val="00B62853"/>
    <w:rsid w:val="00E05281"/>
    <w:rsid w:val="00E2314F"/>
    <w:rsid w:val="00EA43C3"/>
    <w:rsid w:val="00FB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C6D2A-5607-4D47-A849-0EAFE597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231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kurier.gov.ua/uk/news/povidomlennya-pro-porushennya-ta-provede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1077</Words>
  <Characters>8158</Characters>
  <Application>Microsoft Office Word</Application>
  <DocSecurity>0</DocSecurity>
  <Lines>339</Lines>
  <Paragraphs>116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Microsoft hesabı</cp:lastModifiedBy>
  <cp:revision>2</cp:revision>
  <dcterms:created xsi:type="dcterms:W3CDTF">2026-02-02T07:54:00Z</dcterms:created>
  <dcterms:modified xsi:type="dcterms:W3CDTF">2026-02-02T07:54:00Z</dcterms:modified>
</cp:coreProperties>
</file>