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B86D" w14:textId="38D6A91E" w:rsidR="005B31A7" w:rsidRPr="00E40282" w:rsidRDefault="005B31A7" w:rsidP="002F655F">
      <w:pPr>
        <w:jc w:val="both"/>
        <w:rPr>
          <w:sz w:val="24"/>
          <w:szCs w:val="24"/>
        </w:rPr>
      </w:pPr>
      <w:bookmarkStart w:id="0" w:name="_GoBack"/>
      <w:bookmarkEnd w:id="0"/>
      <w:r w:rsidRPr="00E40282">
        <w:rPr>
          <w:sz w:val="24"/>
          <w:szCs w:val="24"/>
        </w:rPr>
        <w:t xml:space="preserve">Çıkış No: </w:t>
      </w:r>
      <w:r w:rsidR="00104725" w:rsidRPr="00E40282">
        <w:rPr>
          <w:sz w:val="24"/>
          <w:szCs w:val="24"/>
        </w:rPr>
        <w:t>GK</w:t>
      </w:r>
      <w:r w:rsidRPr="00E40282">
        <w:rPr>
          <w:sz w:val="24"/>
          <w:szCs w:val="24"/>
        </w:rPr>
        <w:t>-</w:t>
      </w:r>
      <w:r w:rsidR="006C01B8">
        <w:rPr>
          <w:sz w:val="24"/>
          <w:szCs w:val="24"/>
        </w:rPr>
        <w:t>77</w:t>
      </w:r>
      <w:r w:rsidRPr="00E40282">
        <w:rPr>
          <w:sz w:val="24"/>
          <w:szCs w:val="24"/>
        </w:rPr>
        <w:t>/1</w:t>
      </w:r>
      <w:r w:rsidR="006C01B8">
        <w:rPr>
          <w:sz w:val="24"/>
          <w:szCs w:val="24"/>
        </w:rPr>
        <w:t>4</w:t>
      </w:r>
      <w:r w:rsidRPr="00E40282">
        <w:rPr>
          <w:sz w:val="24"/>
          <w:szCs w:val="24"/>
        </w:rPr>
        <w:t>.</w:t>
      </w:r>
      <w:r w:rsidR="006C01B8">
        <w:rPr>
          <w:sz w:val="24"/>
          <w:szCs w:val="24"/>
        </w:rPr>
        <w:t>04</w:t>
      </w:r>
      <w:r w:rsidRPr="00E40282">
        <w:rPr>
          <w:sz w:val="24"/>
          <w:szCs w:val="24"/>
        </w:rPr>
        <w:t>.21</w:t>
      </w:r>
    </w:p>
    <w:p w14:paraId="3666E601" w14:textId="77777777" w:rsidR="005B31A7" w:rsidRPr="00E40282" w:rsidRDefault="005B31A7" w:rsidP="002F655F">
      <w:pPr>
        <w:jc w:val="both"/>
        <w:rPr>
          <w:sz w:val="24"/>
          <w:szCs w:val="24"/>
        </w:rPr>
      </w:pPr>
    </w:p>
    <w:p w14:paraId="142ABEE6" w14:textId="77777777" w:rsidR="00104725" w:rsidRPr="00E40282" w:rsidRDefault="00104725" w:rsidP="00104725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OKAN PAKBEŞE</w:t>
      </w:r>
    </w:p>
    <w:p w14:paraId="46EA3680" w14:textId="77777777" w:rsidR="00104725" w:rsidRPr="00E40282" w:rsidRDefault="00104725" w:rsidP="00104725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TİCARET MÜŞAVİRİ</w:t>
      </w:r>
    </w:p>
    <w:p w14:paraId="5C67A507" w14:textId="57997D40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T.C. SOFYA BÜYÜKELÇİLİĞİ</w:t>
      </w:r>
    </w:p>
    <w:p w14:paraId="0665E6D2" w14:textId="672D58F4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TİCARET MÜŞAVİRLİĞİNE</w:t>
      </w:r>
    </w:p>
    <w:p w14:paraId="77A8603E" w14:textId="7FA41A29" w:rsidR="005B31A7" w:rsidRDefault="006C01B8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SOFYA</w:t>
      </w:r>
      <w:r>
        <w:rPr>
          <w:b/>
          <w:bCs/>
          <w:sz w:val="24"/>
          <w:szCs w:val="24"/>
        </w:rPr>
        <w:t>, CHERNİ VRAH BULVARI</w:t>
      </w:r>
      <w:r w:rsidR="005B31A7" w:rsidRPr="00E40282">
        <w:rPr>
          <w:b/>
          <w:bCs/>
          <w:sz w:val="24"/>
          <w:szCs w:val="24"/>
        </w:rPr>
        <w:t xml:space="preserve"> No: </w:t>
      </w:r>
      <w:r>
        <w:rPr>
          <w:b/>
          <w:bCs/>
          <w:sz w:val="24"/>
          <w:szCs w:val="24"/>
        </w:rPr>
        <w:t>100D</w:t>
      </w:r>
      <w:r w:rsidR="005B31A7" w:rsidRPr="00E40282">
        <w:rPr>
          <w:b/>
          <w:bCs/>
          <w:sz w:val="24"/>
          <w:szCs w:val="24"/>
        </w:rPr>
        <w:t>, K</w:t>
      </w:r>
      <w:r>
        <w:rPr>
          <w:b/>
          <w:bCs/>
          <w:sz w:val="24"/>
          <w:szCs w:val="24"/>
        </w:rPr>
        <w:t>AT</w:t>
      </w:r>
      <w:r w:rsidR="005B31A7" w:rsidRPr="00E4028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8</w:t>
      </w:r>
    </w:p>
    <w:p w14:paraId="558C820A" w14:textId="65127F89" w:rsidR="006C01B8" w:rsidRPr="00E40282" w:rsidRDefault="00B31550" w:rsidP="002F655F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embassy.sofia@mfa.gov.tr</w:t>
      </w:r>
    </w:p>
    <w:p w14:paraId="415B28EF" w14:textId="77777777" w:rsidR="008F1634" w:rsidRPr="00E40282" w:rsidRDefault="008F1634" w:rsidP="002F655F">
      <w:pPr>
        <w:jc w:val="both"/>
        <w:rPr>
          <w:sz w:val="24"/>
          <w:szCs w:val="24"/>
        </w:rPr>
      </w:pPr>
    </w:p>
    <w:p w14:paraId="5072C40A" w14:textId="1B6AADED" w:rsidR="005B31A7" w:rsidRPr="00E40282" w:rsidRDefault="005B31A7" w:rsidP="002F655F">
      <w:pPr>
        <w:jc w:val="both"/>
        <w:rPr>
          <w:sz w:val="24"/>
          <w:szCs w:val="24"/>
        </w:rPr>
      </w:pPr>
      <w:r w:rsidRPr="00E40282">
        <w:rPr>
          <w:b/>
          <w:bCs/>
          <w:sz w:val="24"/>
          <w:szCs w:val="24"/>
        </w:rPr>
        <w:t>Konu:</w:t>
      </w:r>
      <w:r w:rsidRPr="00E40282">
        <w:rPr>
          <w:sz w:val="24"/>
          <w:szCs w:val="24"/>
        </w:rPr>
        <w:t xml:space="preserve"> </w:t>
      </w:r>
      <w:r w:rsidR="003F6E55">
        <w:rPr>
          <w:sz w:val="24"/>
          <w:szCs w:val="24"/>
        </w:rPr>
        <w:t>Belli kategori hayvan ve mal gönderilerinin Birliğe girişi ve Birlik içerisinde dolaşımı çerçevesindeki v</w:t>
      </w:r>
      <w:r w:rsidR="00B31550">
        <w:rPr>
          <w:sz w:val="24"/>
          <w:szCs w:val="24"/>
        </w:rPr>
        <w:t>eterinerlik sağlık sertifika örnekleri, resmi sertifika örnekleri</w:t>
      </w:r>
      <w:r w:rsidR="00A7035D">
        <w:rPr>
          <w:sz w:val="24"/>
          <w:szCs w:val="24"/>
        </w:rPr>
        <w:t>,</w:t>
      </w:r>
      <w:r w:rsidR="003F6E55">
        <w:rPr>
          <w:sz w:val="24"/>
          <w:szCs w:val="24"/>
        </w:rPr>
        <w:t xml:space="preserve"> veterinerlik sağlık/resmi sertifika örnekleri </w:t>
      </w:r>
      <w:r w:rsidR="00A7035D">
        <w:rPr>
          <w:sz w:val="24"/>
          <w:szCs w:val="24"/>
        </w:rPr>
        <w:t>ve</w:t>
      </w:r>
      <w:r w:rsidR="003F6E55">
        <w:rPr>
          <w:sz w:val="24"/>
          <w:szCs w:val="24"/>
        </w:rPr>
        <w:t xml:space="preserve"> bu sertifikalara ilişkin resmi </w:t>
      </w:r>
      <w:r w:rsidR="00A7035D">
        <w:rPr>
          <w:sz w:val="24"/>
          <w:szCs w:val="24"/>
        </w:rPr>
        <w:t>sertifikalandırma</w:t>
      </w:r>
      <w:r w:rsidR="003F6E55">
        <w:rPr>
          <w:sz w:val="24"/>
          <w:szCs w:val="24"/>
        </w:rPr>
        <w:t xml:space="preserve"> konusundaki Avrupa Parlamentosu ve Konsey’in (EU) 2016/429 ve (EU) 2017/625 sayılı Regülasyonlarını uygulama kurallarının belirlenmesi ile </w:t>
      </w:r>
      <w:r w:rsidR="00A7035D">
        <w:rPr>
          <w:sz w:val="24"/>
          <w:szCs w:val="24"/>
        </w:rPr>
        <w:t xml:space="preserve">(EC) 599/2004 sayılı Regülasyonun, (EU) 636/2014 ve (EU) 2019/628 sayılı uygulama Regülasyonlarının, 98/68/EC sayılı Direktifin ve 2000/572/EC, 2003/779/EC, 2007/240/EC sayılı Kararların yürürlükten kaldırılmasına </w:t>
      </w:r>
      <w:r w:rsidR="00B31550">
        <w:rPr>
          <w:sz w:val="24"/>
          <w:szCs w:val="24"/>
        </w:rPr>
        <w:t xml:space="preserve">dair </w:t>
      </w:r>
      <w:r w:rsidR="00A7035D">
        <w:rPr>
          <w:sz w:val="24"/>
          <w:szCs w:val="24"/>
        </w:rPr>
        <w:t xml:space="preserve">Avrupa Komisyonu’nun </w:t>
      </w:r>
      <w:r w:rsidR="00B31550">
        <w:rPr>
          <w:sz w:val="24"/>
          <w:szCs w:val="24"/>
        </w:rPr>
        <w:t>16 Aralık 2020 tarihli (EU) 2020/2235 sayılı Regülasyonunun gereklerinin yerine getirilmesi</w:t>
      </w:r>
    </w:p>
    <w:p w14:paraId="743C0EAC" w14:textId="77777777" w:rsidR="008F1634" w:rsidRPr="00E40282" w:rsidRDefault="008F1634" w:rsidP="002F655F">
      <w:pPr>
        <w:jc w:val="both"/>
        <w:rPr>
          <w:sz w:val="24"/>
          <w:szCs w:val="24"/>
        </w:rPr>
      </w:pPr>
    </w:p>
    <w:p w14:paraId="571F8BA6" w14:textId="20F10507" w:rsidR="00E049A8" w:rsidRPr="00E40282" w:rsidRDefault="003207E0" w:rsidP="002F655F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SAYIN PAKBEŞE,</w:t>
      </w:r>
    </w:p>
    <w:p w14:paraId="42B5D1D3" w14:textId="4A0B1FD8" w:rsidR="00B247BE" w:rsidRDefault="00C45E41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54312E" w:rsidRPr="0054312E">
        <w:rPr>
          <w:sz w:val="24"/>
          <w:szCs w:val="24"/>
        </w:rPr>
        <w:t>elli kategorilerdeki hayvan ve mal gönderilerinin Birliğe girişi ve Birlik içerisinde dolaşımı çerçevesindeki veterinerlik sağlık sertifika örnekleri, resmi sertifika örnekleri, veterinerlik sağlık/resmi sertifika örnekleri ve bu sertifikalara ilişkin resmi sertifikalandırma konusundaki</w:t>
      </w:r>
      <w:r w:rsidR="0054312E">
        <w:rPr>
          <w:sz w:val="24"/>
          <w:szCs w:val="24"/>
        </w:rPr>
        <w:t xml:space="preserve"> </w:t>
      </w:r>
      <w:r w:rsidRPr="0054312E">
        <w:rPr>
          <w:sz w:val="24"/>
          <w:szCs w:val="24"/>
        </w:rPr>
        <w:t xml:space="preserve">(EU) 2020/2235 sayılı </w:t>
      </w:r>
      <w:r>
        <w:rPr>
          <w:sz w:val="24"/>
          <w:szCs w:val="24"/>
        </w:rPr>
        <w:t xml:space="preserve">uygulama </w:t>
      </w:r>
      <w:r w:rsidRPr="0054312E">
        <w:rPr>
          <w:sz w:val="24"/>
          <w:szCs w:val="24"/>
        </w:rPr>
        <w:t>Regülasyonu</w:t>
      </w:r>
      <w:r>
        <w:rPr>
          <w:sz w:val="24"/>
          <w:szCs w:val="24"/>
        </w:rPr>
        <w:t xml:space="preserve"> </w:t>
      </w:r>
      <w:r w:rsidR="0054312E">
        <w:rPr>
          <w:sz w:val="24"/>
          <w:szCs w:val="24"/>
        </w:rPr>
        <w:t xml:space="preserve">gereklerinin </w:t>
      </w:r>
      <w:r>
        <w:rPr>
          <w:sz w:val="24"/>
          <w:szCs w:val="24"/>
        </w:rPr>
        <w:t xml:space="preserve">21 Nisan 2021 tarihi itibariyle </w:t>
      </w:r>
      <w:r w:rsidR="0054312E">
        <w:rPr>
          <w:sz w:val="24"/>
          <w:szCs w:val="24"/>
        </w:rPr>
        <w:t>uygulanmaya konulacağını bilginize sunmaktayım.</w:t>
      </w:r>
    </w:p>
    <w:p w14:paraId="6288BFA7" w14:textId="24656896" w:rsidR="0054312E" w:rsidRDefault="009D791C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>Bahse konu Regülasyon</w:t>
      </w:r>
      <w:r w:rsidR="00C45E41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9D791C">
        <w:rPr>
          <w:sz w:val="24"/>
          <w:szCs w:val="24"/>
        </w:rPr>
        <w:t>(EU) 2016/429</w:t>
      </w:r>
      <w:r>
        <w:rPr>
          <w:sz w:val="24"/>
          <w:szCs w:val="24"/>
        </w:rPr>
        <w:t xml:space="preserve"> sayılı Regülasyonun öngördüğü veterinerlik sağlık sertifikaları, </w:t>
      </w:r>
      <w:r w:rsidRPr="009D791C">
        <w:rPr>
          <w:sz w:val="24"/>
          <w:szCs w:val="24"/>
        </w:rPr>
        <w:t>(EU) 2017/625 sayılı Regülasyon</w:t>
      </w:r>
      <w:r>
        <w:rPr>
          <w:sz w:val="24"/>
          <w:szCs w:val="24"/>
        </w:rPr>
        <w:t>un öngördüğü resmi sertifikalar ve belirtilen Regülasyonlarda yer alan veterinerlik sağlık/</w:t>
      </w:r>
      <w:r w:rsidR="00503FBD">
        <w:rPr>
          <w:sz w:val="24"/>
          <w:szCs w:val="24"/>
        </w:rPr>
        <w:t>resmi sertifikalar</w:t>
      </w:r>
      <w:r w:rsidR="00C45E41">
        <w:rPr>
          <w:sz w:val="24"/>
          <w:szCs w:val="24"/>
        </w:rPr>
        <w:t xml:space="preserve"> ile</w:t>
      </w:r>
      <w:r w:rsidR="00503FBD">
        <w:rPr>
          <w:sz w:val="24"/>
          <w:szCs w:val="24"/>
        </w:rPr>
        <w:t xml:space="preserve"> belli hayvan ve mal gönderilerinin Birliğe girişinde, Birlik içerisinde ve üye ülkeler arasında dolaşımında aranan bu sertifikaların düzenlenmesi </w:t>
      </w:r>
      <w:r w:rsidR="00C45E41">
        <w:rPr>
          <w:sz w:val="24"/>
          <w:szCs w:val="24"/>
        </w:rPr>
        <w:t>ve</w:t>
      </w:r>
      <w:r w:rsidR="00503FBD">
        <w:rPr>
          <w:sz w:val="24"/>
          <w:szCs w:val="24"/>
        </w:rPr>
        <w:t xml:space="preserve"> ikamesine ilişkin kurallar belirlenmektedir.</w:t>
      </w:r>
      <w:r w:rsidR="00503FBD" w:rsidRPr="00503FBD">
        <w:t xml:space="preserve"> </w:t>
      </w:r>
      <w:r w:rsidR="00503FBD" w:rsidRPr="00503FBD">
        <w:rPr>
          <w:sz w:val="24"/>
          <w:szCs w:val="24"/>
        </w:rPr>
        <w:t>Bahse konu Regülasyon</w:t>
      </w:r>
      <w:r w:rsidR="00663B49">
        <w:rPr>
          <w:sz w:val="24"/>
          <w:szCs w:val="24"/>
        </w:rPr>
        <w:t>da</w:t>
      </w:r>
      <w:r w:rsidR="00503FBD">
        <w:rPr>
          <w:sz w:val="24"/>
          <w:szCs w:val="24"/>
        </w:rPr>
        <w:t xml:space="preserve"> hayvanların, hayvansal ürünlerin, bileşik ürün</w:t>
      </w:r>
      <w:r w:rsidR="00895B42">
        <w:rPr>
          <w:sz w:val="24"/>
          <w:szCs w:val="24"/>
        </w:rPr>
        <w:t xml:space="preserve">lerin, </w:t>
      </w:r>
      <w:r w:rsidR="00E83C2F">
        <w:rPr>
          <w:sz w:val="24"/>
          <w:szCs w:val="24"/>
        </w:rPr>
        <w:t>embriyon aşamasındaki ürünlerin, ikincil hayvansal ürünler</w:t>
      </w:r>
      <w:r w:rsidR="003B26D0">
        <w:rPr>
          <w:sz w:val="24"/>
          <w:szCs w:val="24"/>
        </w:rPr>
        <w:t>in</w:t>
      </w:r>
      <w:r w:rsidR="00E83C2F">
        <w:rPr>
          <w:sz w:val="24"/>
          <w:szCs w:val="24"/>
        </w:rPr>
        <w:t>, insan tüketimi</w:t>
      </w:r>
      <w:r w:rsidR="00A70A1D">
        <w:rPr>
          <w:sz w:val="24"/>
          <w:szCs w:val="24"/>
        </w:rPr>
        <w:t>ne mahsus filizler</w:t>
      </w:r>
      <w:r w:rsidR="003B26D0">
        <w:rPr>
          <w:sz w:val="24"/>
          <w:szCs w:val="24"/>
        </w:rPr>
        <w:t>in</w:t>
      </w:r>
      <w:r w:rsidR="00A70A1D">
        <w:rPr>
          <w:sz w:val="24"/>
          <w:szCs w:val="24"/>
        </w:rPr>
        <w:t xml:space="preserve"> ve insan tüketimine mahsus filiz üretimi</w:t>
      </w:r>
      <w:r w:rsidR="009562CA">
        <w:rPr>
          <w:sz w:val="24"/>
          <w:szCs w:val="24"/>
        </w:rPr>
        <w:t>nde kullanılan</w:t>
      </w:r>
      <w:r w:rsidR="00A70A1D">
        <w:rPr>
          <w:sz w:val="24"/>
          <w:szCs w:val="24"/>
        </w:rPr>
        <w:t xml:space="preserve"> tohumlar</w:t>
      </w:r>
      <w:r w:rsidR="003B26D0">
        <w:rPr>
          <w:sz w:val="24"/>
          <w:szCs w:val="24"/>
        </w:rPr>
        <w:t>ın Birliğe girişinde aranan veterinerlik sağlık sertifikaları</w:t>
      </w:r>
      <w:r w:rsidR="00663B49">
        <w:rPr>
          <w:sz w:val="24"/>
          <w:szCs w:val="24"/>
        </w:rPr>
        <w:t>na</w:t>
      </w:r>
      <w:r w:rsidR="003B26D0">
        <w:rPr>
          <w:sz w:val="24"/>
          <w:szCs w:val="24"/>
        </w:rPr>
        <w:t>, resmi sertifikalar</w:t>
      </w:r>
      <w:r w:rsidR="00663B49">
        <w:rPr>
          <w:sz w:val="24"/>
          <w:szCs w:val="24"/>
        </w:rPr>
        <w:t>a</w:t>
      </w:r>
      <w:r w:rsidR="003B26D0">
        <w:rPr>
          <w:sz w:val="24"/>
          <w:szCs w:val="24"/>
        </w:rPr>
        <w:t xml:space="preserve"> veya veterinerlik sağlık/resmi sertifikaları</w:t>
      </w:r>
      <w:r w:rsidR="00663B49">
        <w:rPr>
          <w:sz w:val="24"/>
          <w:szCs w:val="24"/>
        </w:rPr>
        <w:t>na ilişkin</w:t>
      </w:r>
      <w:r w:rsidR="003B26D0">
        <w:rPr>
          <w:sz w:val="24"/>
          <w:szCs w:val="24"/>
        </w:rPr>
        <w:t xml:space="preserve"> standart örnekler</w:t>
      </w:r>
      <w:r w:rsidR="00663B49">
        <w:rPr>
          <w:sz w:val="24"/>
          <w:szCs w:val="24"/>
        </w:rPr>
        <w:t xml:space="preserve"> ile</w:t>
      </w:r>
      <w:r w:rsidR="003B26D0">
        <w:rPr>
          <w:sz w:val="24"/>
          <w:szCs w:val="24"/>
        </w:rPr>
        <w:t xml:space="preserve"> bunların doldurulmasına ilişkin notlar </w:t>
      </w:r>
      <w:r w:rsidR="00663B49">
        <w:rPr>
          <w:sz w:val="24"/>
          <w:szCs w:val="24"/>
        </w:rPr>
        <w:t>belirlenmektedir</w:t>
      </w:r>
      <w:r w:rsidR="003B26D0">
        <w:rPr>
          <w:sz w:val="24"/>
          <w:szCs w:val="24"/>
        </w:rPr>
        <w:t>.</w:t>
      </w:r>
    </w:p>
    <w:p w14:paraId="27425AA0" w14:textId="25D94C99" w:rsidR="00663B49" w:rsidRDefault="00663B49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Madde </w:t>
      </w:r>
      <w:r w:rsidR="00735E1F">
        <w:rPr>
          <w:sz w:val="24"/>
          <w:szCs w:val="24"/>
        </w:rPr>
        <w:t>3</w:t>
      </w:r>
      <w:r>
        <w:rPr>
          <w:sz w:val="24"/>
          <w:szCs w:val="24"/>
        </w:rPr>
        <w:t xml:space="preserve"> Paragraf 2 gereklerine göre Birliğe giriş yapacak </w:t>
      </w:r>
      <w:r w:rsidRPr="00663B49">
        <w:rPr>
          <w:sz w:val="24"/>
          <w:szCs w:val="24"/>
        </w:rPr>
        <w:t>hayvan, hayvansal ürün, bileşik ürün, embriyon aşamasındaki ürünler, ikincil hayvansal ürünler, insan tüketimine mahsus filiz</w:t>
      </w:r>
      <w:r>
        <w:rPr>
          <w:sz w:val="24"/>
          <w:szCs w:val="24"/>
        </w:rPr>
        <w:t>ler</w:t>
      </w:r>
      <w:r w:rsidRPr="00663B49">
        <w:rPr>
          <w:sz w:val="24"/>
          <w:szCs w:val="24"/>
        </w:rPr>
        <w:t xml:space="preserve"> ve insan tüketimine mahsus filiz üretimi</w:t>
      </w:r>
      <w:r w:rsidR="009562CA">
        <w:rPr>
          <w:sz w:val="24"/>
          <w:szCs w:val="24"/>
        </w:rPr>
        <w:t>nde</w:t>
      </w:r>
      <w:r w:rsidRPr="00663B49">
        <w:rPr>
          <w:sz w:val="24"/>
          <w:szCs w:val="24"/>
        </w:rPr>
        <w:t xml:space="preserve"> kullanılan tohum</w:t>
      </w:r>
      <w:r>
        <w:rPr>
          <w:sz w:val="24"/>
          <w:szCs w:val="24"/>
        </w:rPr>
        <w:t xml:space="preserve">ları içeren gönderilerin beraberinde örneği işbu Regülasyonun Ek 1’inin 3’ncü bölümünde yer alan sağlık/resmi sertifikalar </w:t>
      </w:r>
      <w:r w:rsidR="009562CA">
        <w:rPr>
          <w:sz w:val="24"/>
          <w:szCs w:val="24"/>
        </w:rPr>
        <w:t>bulundurul</w:t>
      </w:r>
      <w:r>
        <w:rPr>
          <w:sz w:val="24"/>
          <w:szCs w:val="24"/>
        </w:rPr>
        <w:t>malıdır.</w:t>
      </w:r>
    </w:p>
    <w:p w14:paraId="40CCFB9A" w14:textId="5CF536E7" w:rsidR="003B26D0" w:rsidRDefault="00735E1F" w:rsidP="002F655F">
      <w:pPr>
        <w:jc w:val="both"/>
        <w:rPr>
          <w:sz w:val="24"/>
          <w:szCs w:val="24"/>
        </w:rPr>
      </w:pPr>
      <w:r w:rsidRPr="00735E1F">
        <w:rPr>
          <w:sz w:val="24"/>
          <w:szCs w:val="24"/>
        </w:rPr>
        <w:t xml:space="preserve">Madde </w:t>
      </w:r>
      <w:r>
        <w:rPr>
          <w:sz w:val="24"/>
          <w:szCs w:val="24"/>
        </w:rPr>
        <w:t>4</w:t>
      </w:r>
      <w:r w:rsidRPr="00735E1F">
        <w:rPr>
          <w:sz w:val="24"/>
          <w:szCs w:val="24"/>
        </w:rPr>
        <w:t xml:space="preserve"> Paragraf 2 gereklerine göre</w:t>
      </w:r>
      <w:r>
        <w:rPr>
          <w:sz w:val="24"/>
          <w:szCs w:val="24"/>
        </w:rPr>
        <w:t xml:space="preserve"> </w:t>
      </w:r>
      <w:r w:rsidR="00623F3B">
        <w:rPr>
          <w:sz w:val="24"/>
          <w:szCs w:val="24"/>
        </w:rPr>
        <w:t xml:space="preserve">sertifikalar, </w:t>
      </w:r>
      <w:r w:rsidR="00623F3B" w:rsidRPr="00623F3B">
        <w:rPr>
          <w:sz w:val="24"/>
          <w:szCs w:val="24"/>
        </w:rPr>
        <w:t xml:space="preserve">Ek 1’inin </w:t>
      </w:r>
      <w:r w:rsidR="00623F3B">
        <w:rPr>
          <w:sz w:val="24"/>
          <w:szCs w:val="24"/>
        </w:rPr>
        <w:t>4</w:t>
      </w:r>
      <w:r w:rsidR="00623F3B" w:rsidRPr="00623F3B">
        <w:rPr>
          <w:sz w:val="24"/>
          <w:szCs w:val="24"/>
        </w:rPr>
        <w:t>’</w:t>
      </w:r>
      <w:r w:rsidR="00623F3B">
        <w:rPr>
          <w:sz w:val="24"/>
          <w:szCs w:val="24"/>
        </w:rPr>
        <w:t>ü</w:t>
      </w:r>
      <w:r w:rsidR="00623F3B" w:rsidRPr="00623F3B">
        <w:rPr>
          <w:sz w:val="24"/>
          <w:szCs w:val="24"/>
        </w:rPr>
        <w:t>ncü bölümünde yer alan</w:t>
      </w:r>
      <w:r w:rsidR="00623F3B">
        <w:rPr>
          <w:sz w:val="24"/>
          <w:szCs w:val="24"/>
        </w:rPr>
        <w:t xml:space="preserve"> hayvanların, insan tüketimi için hayvansal ürünlerin,</w:t>
      </w:r>
      <w:r w:rsidR="00623F3B" w:rsidRPr="00623F3B">
        <w:t xml:space="preserve"> </w:t>
      </w:r>
      <w:r w:rsidR="00623F3B" w:rsidRPr="00623F3B">
        <w:rPr>
          <w:sz w:val="24"/>
          <w:szCs w:val="24"/>
        </w:rPr>
        <w:t>insan tüketimine mahsus filiz üretimi</w:t>
      </w:r>
      <w:r w:rsidR="005D19D6">
        <w:rPr>
          <w:sz w:val="24"/>
          <w:szCs w:val="24"/>
        </w:rPr>
        <w:t>nde</w:t>
      </w:r>
      <w:r w:rsidR="00623F3B" w:rsidRPr="00623F3B">
        <w:rPr>
          <w:sz w:val="24"/>
          <w:szCs w:val="24"/>
        </w:rPr>
        <w:t xml:space="preserve"> kullanılan tohumları</w:t>
      </w:r>
      <w:r w:rsidR="00623F3B">
        <w:rPr>
          <w:sz w:val="24"/>
          <w:szCs w:val="24"/>
        </w:rPr>
        <w:t xml:space="preserve">n Birliğe girişinde aranan </w:t>
      </w:r>
      <w:r w:rsidR="00623F3B" w:rsidRPr="00623F3B">
        <w:rPr>
          <w:sz w:val="24"/>
          <w:szCs w:val="24"/>
        </w:rPr>
        <w:t>veterinerlik sağlık sertifikaları, resmi sertifikalar ve veterinerlik sağlık/resmi sertifikaları</w:t>
      </w:r>
      <w:r w:rsidR="00623F3B">
        <w:rPr>
          <w:sz w:val="24"/>
          <w:szCs w:val="24"/>
        </w:rPr>
        <w:t xml:space="preserve"> örneklerinin doldurulmasına ilişkin notlara uyularak </w:t>
      </w:r>
      <w:r w:rsidR="005D19D6">
        <w:rPr>
          <w:sz w:val="24"/>
          <w:szCs w:val="24"/>
        </w:rPr>
        <w:t xml:space="preserve">üçüncü ülke yetkili kurumunca  </w:t>
      </w:r>
      <w:r w:rsidR="00623F3B">
        <w:rPr>
          <w:sz w:val="24"/>
          <w:szCs w:val="24"/>
        </w:rPr>
        <w:t>gerekli sertifikaları imzalama yetkisi verilen resmi veteriner doktoru veya sertifika yetkilisi tarafından kurallara uygun bir şekilde doldurulmakta ve imzalanmaktadır.</w:t>
      </w:r>
    </w:p>
    <w:p w14:paraId="7520D92F" w14:textId="421ACA74" w:rsidR="00623F3B" w:rsidRDefault="00672721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İnsan tüketimine mahsus hayvan ve mal </w:t>
      </w:r>
      <w:r w:rsidR="005D19D6">
        <w:rPr>
          <w:sz w:val="24"/>
          <w:szCs w:val="24"/>
        </w:rPr>
        <w:t xml:space="preserve">içeren </w:t>
      </w:r>
      <w:r>
        <w:rPr>
          <w:sz w:val="24"/>
          <w:szCs w:val="24"/>
        </w:rPr>
        <w:t xml:space="preserve">gönderilerinin sertifikaları </w:t>
      </w:r>
      <w:r w:rsidRPr="00672721">
        <w:rPr>
          <w:sz w:val="24"/>
          <w:szCs w:val="24"/>
        </w:rPr>
        <w:t>(EU) 2020/2235 sayılı uygulama Regülasyonunun</w:t>
      </w:r>
      <w:r>
        <w:rPr>
          <w:sz w:val="24"/>
          <w:szCs w:val="24"/>
        </w:rPr>
        <w:t xml:space="preserve"> Madde 5 Paragraf 1’in öngördüğü şartlar ile uyumlu olmalıdır.</w:t>
      </w:r>
    </w:p>
    <w:p w14:paraId="369EFB73" w14:textId="60212AE1" w:rsidR="00672721" w:rsidRDefault="00672721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>Regülasyona erişim için bağlantı şöyledir:</w:t>
      </w:r>
    </w:p>
    <w:p w14:paraId="7376D9F2" w14:textId="3E3636E1" w:rsidR="00672721" w:rsidRPr="00672721" w:rsidRDefault="00CF3B5C" w:rsidP="002F655F">
      <w:pPr>
        <w:jc w:val="both"/>
        <w:rPr>
          <w:sz w:val="24"/>
          <w:szCs w:val="24"/>
        </w:rPr>
      </w:pPr>
      <w:hyperlink r:id="rId7" w:history="1">
        <w:r w:rsidR="00672721" w:rsidRPr="000457B8">
          <w:rPr>
            <w:rStyle w:val="Kpr"/>
            <w:sz w:val="24"/>
            <w:szCs w:val="24"/>
          </w:rPr>
          <w:t>http</w:t>
        </w:r>
        <w:r w:rsidR="00672721" w:rsidRPr="000457B8">
          <w:rPr>
            <w:rStyle w:val="Kpr"/>
            <w:sz w:val="24"/>
            <w:szCs w:val="24"/>
            <w:lang w:val="en-GB"/>
          </w:rPr>
          <w:t>://</w:t>
        </w:r>
        <w:r w:rsidR="00672721" w:rsidRPr="000457B8">
          <w:rPr>
            <w:rStyle w:val="Kpr"/>
            <w:sz w:val="24"/>
            <w:szCs w:val="24"/>
          </w:rPr>
          <w:t>publications.europa.eu/resource/cellar/2810c3a9-4a92-11eb-b59f-01aa75ed71a1.0006.01/DOC_1</w:t>
        </w:r>
      </w:hyperlink>
      <w:r w:rsidR="00672721">
        <w:rPr>
          <w:sz w:val="24"/>
          <w:szCs w:val="24"/>
        </w:rPr>
        <w:t xml:space="preserve"> </w:t>
      </w:r>
    </w:p>
    <w:p w14:paraId="45842763" w14:textId="77777777" w:rsidR="00D67FD5" w:rsidRPr="00E40282" w:rsidRDefault="00D67FD5" w:rsidP="002F655F">
      <w:pPr>
        <w:jc w:val="both"/>
        <w:rPr>
          <w:sz w:val="24"/>
          <w:szCs w:val="24"/>
        </w:rPr>
      </w:pPr>
    </w:p>
    <w:p w14:paraId="61FD285D" w14:textId="73A35923" w:rsidR="00B247BE" w:rsidRPr="00E40282" w:rsidRDefault="00B247BE" w:rsidP="002F655F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Saygılarımla,</w:t>
      </w:r>
    </w:p>
    <w:p w14:paraId="5C9F872E" w14:textId="6F11C61A" w:rsidR="00B247BE" w:rsidRPr="00E40282" w:rsidRDefault="00B247BE" w:rsidP="002F655F">
      <w:pPr>
        <w:jc w:val="both"/>
        <w:rPr>
          <w:sz w:val="24"/>
          <w:szCs w:val="24"/>
        </w:rPr>
      </w:pPr>
    </w:p>
    <w:p w14:paraId="52132591" w14:textId="0A7CEA08" w:rsidR="008D112A" w:rsidRPr="00E40282" w:rsidRDefault="00EB76B1" w:rsidP="002F655F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>(imza, mühür)</w:t>
      </w:r>
    </w:p>
    <w:p w14:paraId="78363265" w14:textId="13F8BCAB" w:rsidR="00EB76B1" w:rsidRPr="00E40282" w:rsidRDefault="008F1634" w:rsidP="002F655F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PROF. DR. PASKAL JELYAZKOV</w:t>
      </w:r>
    </w:p>
    <w:p w14:paraId="6EB3E2DF" w14:textId="03C3CF3D" w:rsidR="008F1634" w:rsidRPr="00E40282" w:rsidRDefault="008F1634" w:rsidP="002F655F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>İCRA MÜDÜRÜ</w:t>
      </w:r>
    </w:p>
    <w:p w14:paraId="4AEF88D3" w14:textId="71E5CD0B" w:rsidR="008D112A" w:rsidRDefault="008D112A" w:rsidP="00104725">
      <w:pPr>
        <w:jc w:val="both"/>
        <w:rPr>
          <w:sz w:val="24"/>
          <w:szCs w:val="24"/>
        </w:rPr>
      </w:pPr>
    </w:p>
    <w:p w14:paraId="3ABB2282" w14:textId="77777777" w:rsidR="00512A48" w:rsidRPr="00B77A86" w:rsidRDefault="00512A48" w:rsidP="005F7A69">
      <w:pPr>
        <w:ind w:left="2880" w:firstLine="720"/>
        <w:jc w:val="both"/>
      </w:pPr>
      <w:r>
        <w:t>İ</w:t>
      </w:r>
      <w:r w:rsidRPr="00B77A86">
        <w:t>cra Müdürü yerine:</w:t>
      </w:r>
    </w:p>
    <w:p w14:paraId="38279D4F" w14:textId="77777777" w:rsidR="00512A48" w:rsidRPr="00B77A86" w:rsidRDefault="00512A48" w:rsidP="00512A48">
      <w:pPr>
        <w:jc w:val="both"/>
      </w:pPr>
      <w:r w:rsidRPr="00B77A86">
        <w:tab/>
      </w:r>
      <w:r w:rsidRPr="00B77A86">
        <w:tab/>
      </w:r>
      <w:r w:rsidRPr="00B77A86">
        <w:tab/>
      </w:r>
      <w:r w:rsidRPr="00B77A86">
        <w:tab/>
      </w:r>
      <w:r w:rsidRPr="00B77A86">
        <w:tab/>
        <w:t>Mühendis Agronom Nikolay Rosnev</w:t>
      </w:r>
    </w:p>
    <w:p w14:paraId="62CABAF6" w14:textId="61D3572A" w:rsidR="00512A48" w:rsidRPr="00B77A86" w:rsidRDefault="00512A48" w:rsidP="00512A48">
      <w:pPr>
        <w:jc w:val="both"/>
      </w:pPr>
      <w:r w:rsidRPr="00B77A86">
        <w:tab/>
      </w:r>
      <w:r w:rsidRPr="00B77A86">
        <w:tab/>
      </w:r>
      <w:r w:rsidRPr="00B77A86">
        <w:tab/>
      </w:r>
      <w:r w:rsidRPr="00B77A86">
        <w:tab/>
      </w:r>
      <w:r w:rsidRPr="00B77A86">
        <w:tab/>
        <w:t>Görevlendirme Talimatı No: RD 11-</w:t>
      </w:r>
      <w:r w:rsidR="005F7A69">
        <w:t>732</w:t>
      </w:r>
      <w:r w:rsidRPr="00B77A86">
        <w:t>/1</w:t>
      </w:r>
      <w:r w:rsidR="005F7A69">
        <w:t>3</w:t>
      </w:r>
      <w:r w:rsidRPr="00B77A86">
        <w:t>.0</w:t>
      </w:r>
      <w:r w:rsidR="005F7A69">
        <w:t>4</w:t>
      </w:r>
      <w:r w:rsidRPr="00B77A86">
        <w:t xml:space="preserve">.2021 </w:t>
      </w:r>
    </w:p>
    <w:p w14:paraId="00D9B32B" w14:textId="77777777" w:rsidR="00512A48" w:rsidRPr="00E40282" w:rsidRDefault="00512A48" w:rsidP="00104725">
      <w:pPr>
        <w:jc w:val="both"/>
        <w:rPr>
          <w:sz w:val="24"/>
          <w:szCs w:val="24"/>
        </w:rPr>
      </w:pPr>
    </w:p>
    <w:sectPr w:rsidR="00512A48" w:rsidRPr="00E40282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E8D7" w14:textId="77777777" w:rsidR="00CF3B5C" w:rsidRDefault="00CF3B5C" w:rsidP="008F1634">
      <w:pPr>
        <w:spacing w:after="0" w:line="240" w:lineRule="auto"/>
      </w:pPr>
      <w:r>
        <w:separator/>
      </w:r>
    </w:p>
  </w:endnote>
  <w:endnote w:type="continuationSeparator" w:id="0">
    <w:p w14:paraId="546ECF60" w14:textId="77777777" w:rsidR="00CF3B5C" w:rsidRDefault="00CF3B5C" w:rsidP="008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DE4F" w14:textId="77777777" w:rsidR="00CF3B5C" w:rsidRDefault="00CF3B5C" w:rsidP="008F1634">
      <w:pPr>
        <w:spacing w:after="0" w:line="240" w:lineRule="auto"/>
      </w:pPr>
      <w:r>
        <w:separator/>
      </w:r>
    </w:p>
  </w:footnote>
  <w:footnote w:type="continuationSeparator" w:id="0">
    <w:p w14:paraId="71099375" w14:textId="77777777" w:rsidR="00CF3B5C" w:rsidRDefault="00CF3B5C" w:rsidP="008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D02E" w14:textId="02197C65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BULGARİSTAN CUMHURİYETİ</w:t>
    </w:r>
  </w:p>
  <w:p w14:paraId="26C5D2E2" w14:textId="1F80F445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Tarım, Gıda ve Orman Bakanlığı</w:t>
    </w:r>
  </w:p>
  <w:p w14:paraId="16B5E12F" w14:textId="642703A1" w:rsid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Bulgaristan Gıda Güvenliği Ajansı</w:t>
    </w:r>
  </w:p>
  <w:p w14:paraId="47C3209D" w14:textId="77777777" w:rsidR="002B78C2" w:rsidRDefault="002B78C2" w:rsidP="008F1634">
    <w:pPr>
      <w:pStyle w:val="stBilgi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661"/>
    <w:multiLevelType w:val="hybridMultilevel"/>
    <w:tmpl w:val="6680CAB8"/>
    <w:lvl w:ilvl="0" w:tplc="0B6C6F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04B2"/>
    <w:multiLevelType w:val="hybridMultilevel"/>
    <w:tmpl w:val="FBF4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1"/>
    <w:rsid w:val="000172EF"/>
    <w:rsid w:val="00095FCD"/>
    <w:rsid w:val="000D1A23"/>
    <w:rsid w:val="000F4F2C"/>
    <w:rsid w:val="00104725"/>
    <w:rsid w:val="00155304"/>
    <w:rsid w:val="00155D1C"/>
    <w:rsid w:val="001824FE"/>
    <w:rsid w:val="001844A5"/>
    <w:rsid w:val="0019470B"/>
    <w:rsid w:val="001A175C"/>
    <w:rsid w:val="001A24D9"/>
    <w:rsid w:val="001B0EA3"/>
    <w:rsid w:val="001B624D"/>
    <w:rsid w:val="001C6294"/>
    <w:rsid w:val="001E0BFC"/>
    <w:rsid w:val="00295F3E"/>
    <w:rsid w:val="002B78C2"/>
    <w:rsid w:val="002D6808"/>
    <w:rsid w:val="002F655F"/>
    <w:rsid w:val="00306087"/>
    <w:rsid w:val="003207E0"/>
    <w:rsid w:val="00336B79"/>
    <w:rsid w:val="003B26D0"/>
    <w:rsid w:val="003F6E55"/>
    <w:rsid w:val="00417CFC"/>
    <w:rsid w:val="00485359"/>
    <w:rsid w:val="00503FBD"/>
    <w:rsid w:val="00512A48"/>
    <w:rsid w:val="0053406E"/>
    <w:rsid w:val="005367F2"/>
    <w:rsid w:val="0054312E"/>
    <w:rsid w:val="00571DF3"/>
    <w:rsid w:val="005B31A7"/>
    <w:rsid w:val="005D19D6"/>
    <w:rsid w:val="005F7A69"/>
    <w:rsid w:val="00600C18"/>
    <w:rsid w:val="00623F3B"/>
    <w:rsid w:val="00632A53"/>
    <w:rsid w:val="00663B49"/>
    <w:rsid w:val="006648FB"/>
    <w:rsid w:val="00672721"/>
    <w:rsid w:val="0068029F"/>
    <w:rsid w:val="006C01B8"/>
    <w:rsid w:val="006D18C2"/>
    <w:rsid w:val="00735E1F"/>
    <w:rsid w:val="00744B35"/>
    <w:rsid w:val="00761CE8"/>
    <w:rsid w:val="00800770"/>
    <w:rsid w:val="00814668"/>
    <w:rsid w:val="00814EBD"/>
    <w:rsid w:val="00851AD7"/>
    <w:rsid w:val="00853338"/>
    <w:rsid w:val="00895B42"/>
    <w:rsid w:val="008D112A"/>
    <w:rsid w:val="008F1634"/>
    <w:rsid w:val="008F76D7"/>
    <w:rsid w:val="00914426"/>
    <w:rsid w:val="009562CA"/>
    <w:rsid w:val="009813A3"/>
    <w:rsid w:val="009C3769"/>
    <w:rsid w:val="009D791C"/>
    <w:rsid w:val="009F5D95"/>
    <w:rsid w:val="00A5372A"/>
    <w:rsid w:val="00A542AD"/>
    <w:rsid w:val="00A7035D"/>
    <w:rsid w:val="00A70A1D"/>
    <w:rsid w:val="00B21834"/>
    <w:rsid w:val="00B247BE"/>
    <w:rsid w:val="00B26BC2"/>
    <w:rsid w:val="00B31550"/>
    <w:rsid w:val="00B42E3F"/>
    <w:rsid w:val="00B535D1"/>
    <w:rsid w:val="00B77A86"/>
    <w:rsid w:val="00B80952"/>
    <w:rsid w:val="00BD46AF"/>
    <w:rsid w:val="00BE04AC"/>
    <w:rsid w:val="00BE4C9F"/>
    <w:rsid w:val="00BF4A18"/>
    <w:rsid w:val="00C02580"/>
    <w:rsid w:val="00C32338"/>
    <w:rsid w:val="00C45E41"/>
    <w:rsid w:val="00C66031"/>
    <w:rsid w:val="00C72291"/>
    <w:rsid w:val="00C802EF"/>
    <w:rsid w:val="00C95295"/>
    <w:rsid w:val="00CE13E0"/>
    <w:rsid w:val="00CE438E"/>
    <w:rsid w:val="00CF3B5C"/>
    <w:rsid w:val="00CF51E0"/>
    <w:rsid w:val="00D64B4E"/>
    <w:rsid w:val="00D67FD5"/>
    <w:rsid w:val="00DD69EA"/>
    <w:rsid w:val="00E049A8"/>
    <w:rsid w:val="00E252E6"/>
    <w:rsid w:val="00E40282"/>
    <w:rsid w:val="00E56E25"/>
    <w:rsid w:val="00E83C2F"/>
    <w:rsid w:val="00EB76B1"/>
    <w:rsid w:val="00EC193B"/>
    <w:rsid w:val="00F26868"/>
    <w:rsid w:val="00F570A1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118"/>
  <w15:chartTrackingRefBased/>
  <w15:docId w15:val="{D2D20F4D-D3B8-4FA7-9977-A232B340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163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1634"/>
    <w:rPr>
      <w:lang w:val="tr-TR"/>
    </w:rPr>
  </w:style>
  <w:style w:type="character" w:styleId="Kpr">
    <w:name w:val="Hyperlink"/>
    <w:basedOn w:val="VarsaylanParagrafYazTipi"/>
    <w:uiPriority w:val="99"/>
    <w:unhideWhenUsed/>
    <w:rsid w:val="0067272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272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72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s.europa.eu/resource/cellar/2810c3a9-4a92-11eb-b59f-01aa75ed71a1.0006.01/DOC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AnaPc</cp:lastModifiedBy>
  <cp:revision>2</cp:revision>
  <dcterms:created xsi:type="dcterms:W3CDTF">2021-04-28T07:31:00Z</dcterms:created>
  <dcterms:modified xsi:type="dcterms:W3CDTF">2021-04-28T07:31:00Z</dcterms:modified>
</cp:coreProperties>
</file>